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25BA" w14:textId="77777777" w:rsidR="00006B9A" w:rsidRPr="004F0DD1" w:rsidRDefault="00006B9A" w:rsidP="00006B9A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1"/>
          <w:rFonts w:ascii="Times New Roman" w:hAnsi="Times New Roman"/>
          <w:sz w:val="28"/>
          <w:szCs w:val="28"/>
        </w:rPr>
        <w:t>CHỦ ĐỀ 8:</w:t>
      </w:r>
      <w:r w:rsidRPr="004F0DD1">
        <w:rPr>
          <w:rStyle w:val="Tiu1"/>
          <w:rFonts w:ascii="Times New Roman" w:hAnsi="Times New Roman"/>
          <w:sz w:val="28"/>
          <w:szCs w:val="28"/>
        </w:rPr>
        <w:t xml:space="preserve"> PHÒNG, TRÁNH TAI NẠ</w:t>
      </w:r>
      <w:r>
        <w:rPr>
          <w:rStyle w:val="Tiu1"/>
          <w:rFonts w:ascii="Times New Roman" w:hAnsi="Times New Roman"/>
          <w:sz w:val="28"/>
          <w:szCs w:val="28"/>
        </w:rPr>
        <w:t>N THƯƠ</w:t>
      </w:r>
      <w:r w:rsidRPr="004F0DD1">
        <w:rPr>
          <w:rStyle w:val="Tiu1"/>
          <w:rFonts w:ascii="Times New Roman" w:hAnsi="Times New Roman"/>
          <w:sz w:val="28"/>
          <w:szCs w:val="28"/>
        </w:rPr>
        <w:t>NG TÍCH</w:t>
      </w:r>
    </w:p>
    <w:p w14:paraId="4E6E374C" w14:textId="77777777" w:rsidR="00006B9A" w:rsidRPr="004F0DD1" w:rsidRDefault="00006B9A" w:rsidP="00006B9A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2600">
        <w:rPr>
          <w:rStyle w:val="Tiu52JasmineUPC"/>
          <w:rFonts w:ascii="Times New Roman" w:hAnsi="Times New Roman" w:cs="Times New Roman"/>
          <w:sz w:val="28"/>
          <w:szCs w:val="28"/>
        </w:rPr>
        <w:t>BÀI 24</w:t>
      </w:r>
      <w:r w:rsidRPr="004F0DD1">
        <w:rPr>
          <w:rStyle w:val="Tiu3"/>
          <w:rFonts w:ascii="Times New Roman" w:hAnsi="Times New Roman"/>
          <w:sz w:val="28"/>
          <w:szCs w:val="28"/>
        </w:rPr>
        <w:t xml:space="preserve"> PHÒNG, TRÁNH TAI NẠN GIAO THÔNG</w:t>
      </w:r>
    </w:p>
    <w:p w14:paraId="754C3992" w14:textId="77777777" w:rsidR="00006B9A" w:rsidRPr="00D82600" w:rsidRDefault="00006B9A" w:rsidP="00006B9A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600">
        <w:rPr>
          <w:rStyle w:val="Tiu84"/>
          <w:rFonts w:ascii="Times New Roman" w:hAnsi="Times New Roman"/>
          <w:sz w:val="28"/>
          <w:szCs w:val="28"/>
        </w:rPr>
        <w:t>I MỤC TIÊU</w:t>
      </w:r>
    </w:p>
    <w:p w14:paraId="08498383" w14:textId="77777777" w:rsidR="00006B9A" w:rsidRPr="004F0DD1" w:rsidRDefault="00006B9A" w:rsidP="00006B9A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0746FA9B" w14:textId="77777777" w:rsidR="00006B9A" w:rsidRPr="004F0DD1" w:rsidRDefault="00006B9A" w:rsidP="00006B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600">
        <w:rPr>
          <w:rStyle w:val="Vnbnnidung2Innghing"/>
          <w:rFonts w:ascii="Times New Roman" w:hAnsi="Times New Roman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dẫn tới tai nạn giao thông.</w:t>
      </w:r>
    </w:p>
    <w:p w14:paraId="4908C0C2" w14:textId="77777777" w:rsidR="00006B9A" w:rsidRPr="004F0DD1" w:rsidRDefault="00006B9A" w:rsidP="00006B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tai nạn giao thông.</w:t>
      </w:r>
    </w:p>
    <w:p w14:paraId="6FD7B202" w14:textId="77777777" w:rsidR="00006B9A" w:rsidRPr="004F0DD1" w:rsidRDefault="00006B9A" w:rsidP="00006B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tai nạn giao thông.</w:t>
      </w:r>
    </w:p>
    <w:p w14:paraId="40D4E745" w14:textId="77777777" w:rsidR="00006B9A" w:rsidRPr="004F0DD1" w:rsidRDefault="00006B9A" w:rsidP="00006B9A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74">
        <w:rPr>
          <w:rStyle w:val="Vnbnnidung3Tahoma"/>
          <w:rFonts w:ascii="Times New Roman" w:hAnsi="Times New Roman" w:cs="Times New Roman"/>
          <w:sz w:val="28"/>
          <w:szCs w:val="28"/>
          <w:lang w:val="en-US"/>
        </w:rPr>
        <w:t>III.</w:t>
      </w:r>
      <w:r w:rsidRPr="004F0DD1">
        <w:rPr>
          <w:rStyle w:val="Tiu52"/>
          <w:rFonts w:ascii="Times New Roman" w:hAnsi="Times New Roman" w:cs="Times New Roman"/>
        </w:rPr>
        <w:t>CHUẨN BỊ</w:t>
      </w:r>
    </w:p>
    <w:p w14:paraId="42B91550" w14:textId="77777777" w:rsidR="00006B9A" w:rsidRPr="004F0DD1" w:rsidRDefault="00006B9A" w:rsidP="00006B9A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1737055" w14:textId="77777777" w:rsidR="00006B9A" w:rsidRPr="004F0DD1" w:rsidRDefault="00006B9A" w:rsidP="00006B9A">
      <w:pPr>
        <w:widowControl w:val="0"/>
        <w:tabs>
          <w:tab w:val="left" w:pos="3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trò chơi, âm nhạc (bài hát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“Đường em đi” - sáng tác: Ngô Quốc Tính</w:t>
      </w:r>
      <w:proofErr w:type="gramStart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),...</w:t>
      </w:r>
      <w:proofErr w:type="gramEnd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gắn với bài học “Phòng, tránh tai nạ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giao thông”;</w:t>
      </w:r>
    </w:p>
    <w:p w14:paraId="54A957A7" w14:textId="77777777" w:rsidR="00006B9A" w:rsidRPr="00BB4D74" w:rsidRDefault="00006B9A" w:rsidP="00006B9A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79308DFE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8"/>
                <w:rFonts w:ascii="Times New Roman" w:hAnsi="Times New Roman" w:cs="Times New Roman"/>
                <w:sz w:val="28"/>
                <w:szCs w:val="28"/>
              </w:rPr>
              <w:t>I.Khởiđộng</w:t>
            </w:r>
          </w:p>
          <w:p w14:paraId="56C446C7" w14:textId="77777777" w:rsidR="00006B9A" w:rsidRPr="001D1282" w:rsidRDefault="00006B9A" w:rsidP="00006B9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Tổ</w:t>
            </w:r>
            <w:proofErr w:type="spellEnd"/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chức </w:t>
            </w:r>
            <w:r w:rsidRPr="001D1282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hoạt động tập thể -hát bài "Đường em đi"</w:t>
            </w:r>
          </w:p>
          <w:p w14:paraId="42DC23B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“Đường em đi”.</w:t>
            </w:r>
          </w:p>
          <w:p w14:paraId="12534B7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Bạn nhỏ trong bài hát đã phòng, tránh tai nạn giao thông bằng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nào?</w:t>
            </w:r>
          </w:p>
          <w:p w14:paraId="20831D94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61126837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282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lastRenderedPageBreak/>
              <w:t>Kế</w:t>
            </w:r>
            <w:r w:rsidRPr="001D12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đã biết đi đường phía bên tay phải, không đi phía bên trái để phòng,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tránh tai nạn giao thông.</w:t>
            </w:r>
          </w:p>
          <w:p w14:paraId="1A3501B1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9"/>
                <w:rFonts w:ascii="Times New Roman" w:hAnsi="Times New Roman"/>
                <w:sz w:val="28"/>
                <w:szCs w:val="28"/>
              </w:rPr>
              <w:t>2.</w:t>
            </w:r>
            <w:r w:rsidRPr="004F0DD1">
              <w:rPr>
                <w:rStyle w:val="Vnbnnidung9"/>
                <w:rFonts w:ascii="Times New Roman" w:hAnsi="Times New Roman"/>
                <w:sz w:val="28"/>
                <w:szCs w:val="28"/>
              </w:rPr>
              <w:t>Khám phá</w:t>
            </w:r>
          </w:p>
          <w:p w14:paraId="7E8E9281" w14:textId="77777777" w:rsidR="00006B9A" w:rsidRPr="004F0DD1" w:rsidRDefault="00006B9A" w:rsidP="00006B9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1D1282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Nhận diện tình huống nguy hiểm có thể dẫn tới tai nạn giao thông</w:t>
            </w:r>
          </w:p>
          <w:p w14:paraId="3E974956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hình hoặc treo tranh (đ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mục Khám phá) lên bảng để HS quan sát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quan sát tranh trong SGK.</w:t>
            </w:r>
          </w:p>
          <w:p w14:paraId="4CE5466D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12CBA9CE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kể lại những tình huống trong tranh.</w:t>
            </w:r>
          </w:p>
          <w:p w14:paraId="2A3DEE06" w14:textId="77777777" w:rsidR="00006B9A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Những tình huống đó có thể dẫn tới hậu quả gì?</w:t>
            </w:r>
          </w:p>
          <w:p w14:paraId="24E119C6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theo cặp.</w:t>
            </w:r>
          </w:p>
          <w:p w14:paraId="6AA6803E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đến hai HS phát biểu, các HS khác lắng nghe và bổ sung ý kiến.</w:t>
            </w:r>
          </w:p>
          <w:p w14:paraId="1092B706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Đá bóng 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đường, sang đường khi đèn dành cho người đi bộ màu đỏ, đi bộ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giữa lòng đường, đùa nghịch khi đi xe máy và không đội mũ bảo hiểm có thể dẫn đế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tai nạn giao thông.</w:t>
            </w:r>
          </w:p>
          <w:p w14:paraId="67841541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Lựa chọn hành động để phòng</w:t>
            </w:r>
            <w:r w:rsidRPr="001D1282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tránh tai nạn giao thông</w:t>
            </w:r>
          </w:p>
          <w:p w14:paraId="513041AB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(cuối mục Khám phá) lên bảng, yêu cầu HS quan sát.</w:t>
            </w:r>
          </w:p>
          <w:p w14:paraId="43541BE8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về nội dung của từng bức tranh.</w:t>
            </w:r>
          </w:p>
          <w:p w14:paraId="0CBF6482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Tranh 1: Các bạn dừng lại bên đường khi đèn dành cho người đi bộ màu đỏ mặc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 không có xe ở gần.</w:t>
            </w:r>
          </w:p>
          <w:p w14:paraId="257F7ECF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Các bạn dắt nhau đi trên vạch kẻ dành cho người đi bộ qua đường lúc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đèn dành cho người đi bộ bật màu xanh.</w:t>
            </w:r>
          </w:p>
          <w:p w14:paraId="27308BCA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Các bạn chơi bóng đá ở khu vui chơi trong sân trường có rào chắn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với đường.</w:t>
            </w:r>
          </w:p>
          <w:p w14:paraId="0C6F8DE4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Bạn đi sát lể đường bên phải.</w:t>
            </w:r>
          </w:p>
          <w:p w14:paraId="2EA31E93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chia HS thành bốn nhóm, giao nhiệm vụ cho các nhóm,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nhóm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sát, thảo luận những câu hỏi sau:</w:t>
            </w:r>
          </w:p>
          <w:p w14:paraId="42D8B077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nhỏ trong tranh đã có hành động gì để phòng, tránh tai nạn giao thông?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Em sẽ làm gì để phòng, tránh tai nạn giao thông?</w:t>
            </w:r>
          </w:p>
          <w:p w14:paraId="0DF68E84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bookmark27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nhóm lên bảng trả lời.</w:t>
            </w:r>
            <w:bookmarkEnd w:id="0"/>
          </w:p>
          <w:p w14:paraId="46C603CB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tai nạn giao thông, chúng ta cần: tuân thủ tín hiệu đèn giao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thông, đi đúng phần đường, tuân thủ các nguyên tắc an toàn như đội mũ bảo hiể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m, vui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chơi ở khu vực an toàn,...</w:t>
            </w:r>
          </w:p>
          <w:p w14:paraId="358C522C" w14:textId="77777777" w:rsidR="00006B9A" w:rsidRPr="00A14476" w:rsidRDefault="00006B9A" w:rsidP="00006B9A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76">
              <w:rPr>
                <w:rStyle w:val="Tiu13"/>
                <w:rFonts w:ascii="Times New Roman" w:hAnsi="Times New Roman"/>
                <w:sz w:val="28"/>
                <w:szCs w:val="28"/>
              </w:rPr>
              <w:t>Luyện tập</w:t>
            </w:r>
          </w:p>
          <w:p w14:paraId="63392A23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A1447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Xác định hành vi an toàn và hành vi không an toàn</w:t>
            </w:r>
          </w:p>
          <w:p w14:paraId="23127DD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trong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SGK. Sau đó, chia HS thành các nhóm và giao nhiệm vụ cho mỗi nhóm: Hãy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quan sát các bức tranh, thảo luận và lựa chọn hành vi an toàn, hành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 không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và giải thích vì sao.</w:t>
            </w:r>
          </w:p>
          <w:p w14:paraId="1772AE5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vào hành vi an toàn,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an toàn.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bút chì đánh dấu vào tranh, sau đó giải thích cho sự lựa chọn của mình.</w:t>
            </w:r>
          </w:p>
          <w:p w14:paraId="25974EDF" w14:textId="77777777" w:rsidR="00006B9A" w:rsidRPr="00E04F10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38B97FE1" w14:textId="77777777" w:rsidR="00006B9A" w:rsidRPr="004F0DD1" w:rsidRDefault="00006B9A" w:rsidP="00006B9A">
            <w:pPr>
              <w:pStyle w:val="Vnbnnidung100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luận:</w:t>
            </w:r>
          </w:p>
          <w:p w14:paraId="3F6B9D6D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Hành vi </w:t>
            </w:r>
            <w:proofErr w:type="gramStart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an</w:t>
            </w:r>
            <w:proofErr w:type="gramEnd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toàn: 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i ngay ngắn, bám vào mẹ khi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ngồi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sau xe máy (tranh 1); thắ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dây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an toàn khi ngôi xe ô tô (tranh 2); đi bộ trên vỉa hè (tranh 4); đi đúng phần đườ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vạch kẻ khi sang đường (tranh 5).</w:t>
            </w:r>
          </w:p>
          <w:p w14:paraId="1E832B67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không an toàn: chơi đùa, chạy nhảy dưới lòng đường (tranh 3).</w:t>
            </w:r>
          </w:p>
          <w:p w14:paraId="2924C8DD" w14:textId="77777777" w:rsidR="00006B9A" w:rsidRPr="00FE7EDD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 xml:space="preserve">Hoạt động 2 </w:t>
            </w:r>
            <w:r w:rsidRPr="00FE7EDD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033A93D7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u: Em đã làm gì để phòng, tránh tai nạn giao thông? Hãy chia sẻ cùng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bạn.</w:t>
            </w:r>
          </w:p>
          <w:p w14:paraId="79465281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các em chia sẻ theo nhóm đôi.</w:t>
            </w:r>
          </w:p>
          <w:p w14:paraId="19D80FEF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HS chia sẻ qua thực tế của bản thân.</w:t>
            </w:r>
          </w:p>
          <w:p w14:paraId="10E811FA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phòng, tránh tai nạn giao thông.</w:t>
            </w:r>
          </w:p>
          <w:p w14:paraId="3206689B" w14:textId="77777777" w:rsidR="00006B9A" w:rsidRPr="00FE7EDD" w:rsidRDefault="00006B9A" w:rsidP="00006B9A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EDD">
              <w:rPr>
                <w:rStyle w:val="Vnbnnidung2Tahoma"/>
                <w:rFonts w:ascii="Times New Roman" w:hAnsi="Times New Roman"/>
                <w:bCs/>
                <w:sz w:val="28"/>
                <w:szCs w:val="28"/>
                <w:lang w:val="vi-VN"/>
              </w:rPr>
              <w:t>4</w:t>
            </w:r>
            <w:r w:rsidRPr="00FE7EDD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7EDD">
              <w:rPr>
                <w:rStyle w:val="Tiu85"/>
                <w:rFonts w:ascii="Times New Roman" w:hAnsi="Times New Roman"/>
                <w:sz w:val="28"/>
                <w:szCs w:val="28"/>
              </w:rPr>
              <w:t>Vận dụng</w:t>
            </w:r>
          </w:p>
          <w:p w14:paraId="3AE7D268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E7E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6A7FC04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tranh trong SGK, thảo luận theo nhóm. Mỗi nhóm sẽ cử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một bạn đại diện lên bảng và đưa ra những lời nhắc nhở các hành động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thực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hiện để phòng, tránh tai nạn giao thông.</w:t>
            </w:r>
          </w:p>
          <w:p w14:paraId="4200AEEC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</w:t>
            </w:r>
          </w:p>
          <w:p w14:paraId="2F437DFC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Bạn trèo qua dải phân cách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 nhanh hơn.</w:t>
            </w:r>
          </w:p>
          <w:p w14:paraId="4B44F5C0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Các bạn thả diều ở đường tàu.</w:t>
            </w:r>
          </w:p>
          <w:p w14:paraId="2F94B259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“Em sẽ khuyến bạn điều gì?”</w:t>
            </w:r>
          </w:p>
          <w:p w14:paraId="768AD3E0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HS đưa ra những câu trả lời khác nhau:</w:t>
            </w:r>
          </w:p>
          <w:p w14:paraId="46EF2685" w14:textId="77777777" w:rsidR="00006B9A" w:rsidRPr="004F0DD1" w:rsidRDefault="00006B9A" w:rsidP="00006B9A">
            <w:pPr>
              <w:widowControl w:val="0"/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1: + Bạn ơi, xuống đi nguy hiểm lắm!</w:t>
            </w:r>
          </w:p>
          <w:p w14:paraId="5FA596C1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nên đi đúng phần đường dành cho người đi bộ.</w:t>
            </w:r>
          </w:p>
          <w:p w14:paraId="6E954D2A" w14:textId="77777777" w:rsidR="00006B9A" w:rsidRPr="004F0DD1" w:rsidRDefault="00006B9A" w:rsidP="00006B9A">
            <w:pPr>
              <w:widowControl w:val="0"/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2: + Các bạn không nên chơi ở đây, nguy hiểm lắm!</w:t>
            </w:r>
          </w:p>
          <w:p w14:paraId="70BE4967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qua bãi cỏ (khu vui chơi) thả diều cho an toàn.</w:t>
            </w:r>
          </w:p>
          <w:p w14:paraId="4F12EC14" w14:textId="77777777" w:rsidR="00006B9A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lớp lắng nghe và bình chọn những lời khuy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hay, đúng.</w:t>
            </w:r>
          </w:p>
          <w:p w14:paraId="23F79841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Kết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trèo qua dải phân cách, không thả diểu trên đường tàu vi có thể dẫn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tai nạn giao thông.</w:t>
            </w:r>
          </w:p>
          <w:p w14:paraId="6C98B90C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động 2 </w:t>
            </w:r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Em rèn luyện thói quen phòng, tránh tai n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ạ</w:t>
            </w:r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n giao thông</w:t>
            </w:r>
          </w:p>
          <w:p w14:paraId="39FFED7B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-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đóng vai nhắc nhau phòng, tránh tai nạn giao thông. HS có thể tưởng tượng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và đóng vai nhắc nhở bạn (đi bộ trên vỉa hè (hoặc lê' đường bên phải), đội mũ bảo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hiểm khi ngồi trên xe máy, quan sát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khi qua đường,...) trong các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khác nhau.</w:t>
            </w:r>
          </w:p>
          <w:p w14:paraId="2A4665B8" w14:textId="77777777" w:rsidR="00006B9A" w:rsidRPr="004F0DD1" w:rsidRDefault="00006B9A" w:rsidP="00006B9A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các hành vi không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trong ph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Luyện tập.</w:t>
            </w:r>
          </w:p>
          <w:p w14:paraId="69B91C1B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rèn luyện thói quen phòng, tránh tai nạn giao thông để đảm bả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o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cho bản thân và mọi người.</w:t>
            </w:r>
          </w:p>
          <w:p w14:paraId="7D7836F5" w14:textId="77777777" w:rsidR="00006B9A" w:rsidRPr="004F0DD1" w:rsidRDefault="00006B9A" w:rsidP="00006B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SGK)T đọc.</w:t>
            </w:r>
          </w:p>
          <w:p w14:paraId="24AF535D" w14:textId="7A7BC48F" w:rsidR="00D944EC" w:rsidRPr="003D684B" w:rsidRDefault="00D944EC" w:rsidP="00006B9A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60570624" w14:textId="77777777" w:rsidR="00714B52" w:rsidRDefault="00714B52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1DD07A" w14:textId="4CD346FC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05936FB2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430A043" w14:textId="77777777" w:rsidR="00714B52" w:rsidRDefault="00714B52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5880DE5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DE8BB1" w14:textId="0EA1E836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4560A19" w14:textId="23CE60E9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F689FFD" w14:textId="2BCE827B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C706CCC" w14:textId="700A85DA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EBE01CA" w14:textId="77777777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3A579D7E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E41AEF5" w14:textId="48E1D215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A454ABF" w14:textId="6F513011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ADDC3D" w14:textId="77777777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60E6BE8A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289EAF" w14:textId="245C5E4B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69A1800" w14:textId="609766AE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B4B0145" w14:textId="777C88A8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939801" w14:textId="5C3B4BAF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9D35303" w14:textId="6B247D25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1E1D339" w14:textId="77777777" w:rsidR="00714B52" w:rsidRDefault="00714B52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F71295D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34CD823" w14:textId="77777777" w:rsidR="00714B52" w:rsidRDefault="00714B52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260C7A3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7B9CFCC" w14:textId="77777777" w:rsidR="00714B52" w:rsidRDefault="00714B52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  <w:bookmarkStart w:id="1" w:name="_GoBack"/>
            <w:bookmarkEnd w:id="1"/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C175C88"/>
    <w:multiLevelType w:val="multilevel"/>
    <w:tmpl w:val="94644800"/>
    <w:lvl w:ilvl="0">
      <w:start w:val="1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06B9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14B52"/>
    <w:rsid w:val="00731702"/>
    <w:rsid w:val="008745C8"/>
    <w:rsid w:val="008A6962"/>
    <w:rsid w:val="00A4154C"/>
    <w:rsid w:val="00A8770A"/>
    <w:rsid w:val="00AD65CD"/>
    <w:rsid w:val="00B12DAA"/>
    <w:rsid w:val="00B67958"/>
    <w:rsid w:val="00B74CFB"/>
    <w:rsid w:val="00BE5D17"/>
    <w:rsid w:val="00C5276C"/>
    <w:rsid w:val="00CF2FE9"/>
    <w:rsid w:val="00D55D5F"/>
    <w:rsid w:val="00D6424A"/>
    <w:rsid w:val="00D944EC"/>
    <w:rsid w:val="00E206AD"/>
    <w:rsid w:val="00E30F89"/>
    <w:rsid w:val="00ED695F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,Tiêu đề #3 + 28.5 pt,Giãn cách -3 pt,Tỉ lệ 120%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6">
    <w:name w:val="Văn bản nội dung (6)_"/>
    <w:basedOn w:val="DefaultParagraphFont"/>
    <w:link w:val="Vnbnnidung60"/>
    <w:rsid w:val="00006B9A"/>
    <w:rPr>
      <w:rFonts w:ascii="Cambria" w:eastAsia="Cambria" w:hAnsi="Cambria" w:cs="Cambria"/>
      <w:i/>
      <w:iCs/>
      <w:shd w:val="clear" w:color="auto" w:fill="FFFFFF"/>
    </w:rPr>
  </w:style>
  <w:style w:type="character" w:customStyle="1" w:styleId="Tiu52">
    <w:name w:val="Tiêu đề #5 (2)"/>
    <w:basedOn w:val="DefaultParagraphFont"/>
    <w:rsid w:val="00006B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iu1">
    <w:name w:val="Tiêu đề #1"/>
    <w:basedOn w:val="DefaultParagraphFont"/>
    <w:rsid w:val="00006B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006B9A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character" w:customStyle="1" w:styleId="Vnbnnidung2Innghing">
    <w:name w:val="Văn bản nội dung (2) + In nghiêng"/>
    <w:basedOn w:val="DefaultParagraphFont"/>
    <w:rsid w:val="00006B9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3">
    <w:name w:val="Tiêu đề #3"/>
    <w:basedOn w:val="DefaultParagraphFont"/>
    <w:rsid w:val="00006B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84">
    <w:name w:val="Tiêu đề #8 (4)"/>
    <w:basedOn w:val="DefaultParagraphFont"/>
    <w:rsid w:val="00006B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8">
    <w:name w:val="Văn bản nội dung (8)"/>
    <w:basedOn w:val="DefaultParagraphFont"/>
    <w:rsid w:val="00006B9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006B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006B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9">
    <w:name w:val="Văn bản nội dung (9)"/>
    <w:basedOn w:val="DefaultParagraphFont"/>
    <w:rsid w:val="00006B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006B9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006B9A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7">
    <w:name w:val="Tiêu đề #7"/>
    <w:basedOn w:val="DefaultParagraphFont"/>
    <w:rsid w:val="00006B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2Tahoma">
    <w:name w:val="Văn bản nội dung (2) + Tahoma"/>
    <w:aliases w:val="11 pt,Tiêu đề #8 (5) + VNI-Thanhcao"/>
    <w:basedOn w:val="DefaultParagraphFont"/>
    <w:rsid w:val="00006B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13">
    <w:name w:val="Tiêu đề #13"/>
    <w:basedOn w:val="DefaultParagraphFont"/>
    <w:rsid w:val="00006B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5">
    <w:name w:val="Tiêu đề #8 (5)"/>
    <w:basedOn w:val="DefaultParagraphFont"/>
    <w:rsid w:val="00006B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2020-07-29T05:24:00Z</dcterms:created>
  <dcterms:modified xsi:type="dcterms:W3CDTF">2020-07-29T08:10:00Z</dcterms:modified>
</cp:coreProperties>
</file>