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9D01" w14:textId="77777777" w:rsidR="009847B0" w:rsidRPr="00B3691A" w:rsidRDefault="009847B0" w:rsidP="009847B0">
      <w:pPr>
        <w:pStyle w:val="Vnbnnidung1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bookmark39"/>
      <w:r w:rsidRPr="00B3691A">
        <w:rPr>
          <w:rFonts w:ascii="Times New Roman" w:hAnsi="Times New Roman" w:cs="Times New Roman"/>
          <w:b/>
          <w:i w:val="0"/>
          <w:sz w:val="28"/>
          <w:szCs w:val="28"/>
        </w:rPr>
        <w:t xml:space="preserve">BÀI 26 </w:t>
      </w:r>
      <w:proofErr w:type="gramStart"/>
      <w:r w:rsidRPr="00B3691A">
        <w:rPr>
          <w:rFonts w:ascii="Times New Roman" w:hAnsi="Times New Roman" w:cs="Times New Roman"/>
          <w:b/>
          <w:i w:val="0"/>
          <w:sz w:val="28"/>
          <w:szCs w:val="28"/>
        </w:rPr>
        <w:t>PHÒNG,TRÁNH</w:t>
      </w:r>
      <w:proofErr w:type="gramEnd"/>
      <w:r w:rsidRPr="00B3691A">
        <w:rPr>
          <w:rFonts w:ascii="Times New Roman" w:hAnsi="Times New Roman" w:cs="Times New Roman"/>
          <w:b/>
          <w:i w:val="0"/>
          <w:sz w:val="28"/>
          <w:szCs w:val="28"/>
        </w:rPr>
        <w:t xml:space="preserve"> BỎNG</w:t>
      </w:r>
      <w:bookmarkEnd w:id="0"/>
    </w:p>
    <w:p w14:paraId="359DDC19" w14:textId="77777777" w:rsidR="009847B0" w:rsidRPr="00B3691A" w:rsidRDefault="009847B0" w:rsidP="009847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40"/>
      <w:r w:rsidRPr="00B3691A">
        <w:rPr>
          <w:rStyle w:val="Tiu142"/>
          <w:rFonts w:ascii="Times New Roman" w:hAnsi="Times New Roman"/>
          <w:sz w:val="28"/>
          <w:szCs w:val="28"/>
        </w:rPr>
        <w:t>I. MỤCTIÊU</w:t>
      </w:r>
      <w:bookmarkEnd w:id="1"/>
    </w:p>
    <w:p w14:paraId="04116F6C" w14:textId="77777777" w:rsidR="009847B0" w:rsidRPr="004F0DD1" w:rsidRDefault="009847B0" w:rsidP="009847B0">
      <w:pPr>
        <w:pStyle w:val="Vnbnnidung1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F0DD1">
        <w:rPr>
          <w:rFonts w:ascii="Times New Roman" w:hAnsi="Times New Roman" w:cs="Times New Roman"/>
          <w:color w:val="000000"/>
          <w:sz w:val="28"/>
          <w:szCs w:val="28"/>
          <w:lang w:val="vi-VN"/>
        </w:rPr>
        <w:t>Sau bài học này</w:t>
      </w:r>
      <w:r w:rsidRPr="004F0DD1">
        <w:rPr>
          <w:rStyle w:val="Vnbnnidung13Khnginnghing"/>
          <w:rFonts w:eastAsia="Cambria"/>
          <w:sz w:val="28"/>
          <w:szCs w:val="28"/>
        </w:rPr>
        <w:t xml:space="preserve">; </w:t>
      </w:r>
      <w:r w:rsidRPr="004F0DD1">
        <w:rPr>
          <w:rFonts w:ascii="Times New Roman" w:hAnsi="Times New Roman" w:cs="Times New Roman"/>
          <w:color w:val="000000"/>
          <w:sz w:val="28"/>
          <w:szCs w:val="28"/>
          <w:lang w:val="vi-VN"/>
        </w:rPr>
        <w:t>HS sẽ:</w:t>
      </w:r>
    </w:p>
    <w:p w14:paraId="2BEC2886" w14:textId="77777777" w:rsidR="009847B0" w:rsidRPr="004F0DD1" w:rsidRDefault="009847B0" w:rsidP="009847B0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Nêu được các tình huống nguy hiểm có thể khiến em bị bỏng.</w:t>
      </w:r>
    </w:p>
    <w:p w14:paraId="1DDB6F8E" w14:textId="77777777" w:rsidR="009847B0" w:rsidRPr="004F0DD1" w:rsidRDefault="009847B0" w:rsidP="009847B0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Nhận biết được nguyên nhân và hậu quả của bỏng.</w:t>
      </w:r>
    </w:p>
    <w:p w14:paraId="06534A05" w14:textId="77777777" w:rsidR="009847B0" w:rsidRPr="004F0DD1" w:rsidRDefault="009847B0" w:rsidP="009847B0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Thực hiện được một số cách đơn giản và phù hợp để phòng, tránh bỏng.</w:t>
      </w:r>
    </w:p>
    <w:p w14:paraId="444B5478" w14:textId="77777777" w:rsidR="009847B0" w:rsidRPr="00F83381" w:rsidRDefault="009847B0" w:rsidP="009847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bookmark41"/>
      <w:r w:rsidRPr="00F83381">
        <w:rPr>
          <w:rStyle w:val="Tiu142"/>
          <w:rFonts w:ascii="Times New Roman" w:hAnsi="Times New Roman"/>
          <w:sz w:val="28"/>
          <w:szCs w:val="28"/>
        </w:rPr>
        <w:t>II. CHUẨN BỊ</w:t>
      </w:r>
      <w:bookmarkEnd w:id="2"/>
    </w:p>
    <w:p w14:paraId="18F45158" w14:textId="77777777" w:rsidR="009847B0" w:rsidRPr="004F0DD1" w:rsidRDefault="009847B0" w:rsidP="009847B0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SGK, SGV, Vở bài tập Đạo đức l;</w:t>
      </w:r>
    </w:p>
    <w:p w14:paraId="6FE156F6" w14:textId="77777777" w:rsidR="009847B0" w:rsidRPr="004F0DD1" w:rsidRDefault="009847B0" w:rsidP="009847B0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Tranh ảnh, truyện, hình dán mặt cười - mặt mếu, âm nhạc (bài hát “Lính cứu hoả”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sáng tác: Nguyễn Tiến Hưng),... gắn với bài học “Phòng, tránh bỏng”;</w:t>
      </w:r>
    </w:p>
    <w:p w14:paraId="32D20BD6" w14:textId="77777777" w:rsidR="009847B0" w:rsidRPr="004F0DD1" w:rsidRDefault="009847B0" w:rsidP="009847B0">
      <w:pPr>
        <w:widowControl w:val="0"/>
        <w:numPr>
          <w:ilvl w:val="0"/>
          <w:numId w:val="6"/>
        </w:numPr>
        <w:tabs>
          <w:tab w:val="left" w:pos="142"/>
          <w:tab w:val="left" w:pos="5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Máy tính, máy chiếu projector, bài giảng powerpoint,... (nếu có điều kiện).</w:t>
      </w:r>
    </w:p>
    <w:p w14:paraId="50903367" w14:textId="72294239" w:rsidR="006B1B2A" w:rsidRDefault="006B1B2A" w:rsidP="006B1B2A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I</w:t>
      </w:r>
      <w:r w:rsidR="00731702">
        <w:rPr>
          <w:rStyle w:val="Strong"/>
          <w:sz w:val="26"/>
          <w:szCs w:val="26"/>
        </w:rPr>
        <w:t>II</w:t>
      </w:r>
      <w:r>
        <w:rPr>
          <w:rStyle w:val="Strong"/>
          <w:sz w:val="26"/>
          <w:szCs w:val="26"/>
        </w:rPr>
        <w:t>. TỔ CHỨC HOẠT ĐỘNG DẠY HỌC</w:t>
      </w:r>
    </w:p>
    <w:p w14:paraId="4710C46B" w14:textId="77777777" w:rsidR="006B1B2A" w:rsidRDefault="006B1B2A" w:rsidP="006B1B2A">
      <w:pPr>
        <w:pStyle w:val="NormalWeb"/>
        <w:spacing w:beforeLines="50" w:before="120" w:beforeAutospacing="0" w:afterLines="50" w:after="120" w:afterAutospacing="0" w:line="360" w:lineRule="auto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TIẾT 1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3"/>
        <w:gridCol w:w="4137"/>
      </w:tblGrid>
      <w:tr w:rsidR="006B1B2A" w14:paraId="11815CDB" w14:textId="77777777" w:rsidTr="005F40BE">
        <w:trPr>
          <w:tblCellSpacing w:w="15" w:type="dxa"/>
        </w:trPr>
        <w:tc>
          <w:tcPr>
            <w:tcW w:w="2679" w:type="pct"/>
            <w:tcBorders>
              <w:tl2br w:val="nil"/>
              <w:tr2bl w:val="nil"/>
            </w:tcBorders>
            <w:vAlign w:val="center"/>
          </w:tcPr>
          <w:p w14:paraId="694C1A14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Hoạt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động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271" w:type="pct"/>
            <w:tcBorders>
              <w:tl2br w:val="nil"/>
              <w:tr2bl w:val="nil"/>
            </w:tcBorders>
            <w:vAlign w:val="center"/>
          </w:tcPr>
          <w:p w14:paraId="27916FF9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Hoạt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động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học</w:t>
            </w:r>
            <w:proofErr w:type="spellEnd"/>
          </w:p>
        </w:tc>
      </w:tr>
      <w:tr w:rsidR="006B1B2A" w14:paraId="5FBB81C2" w14:textId="77777777" w:rsidTr="005F40BE">
        <w:trPr>
          <w:tblCellSpacing w:w="15" w:type="dxa"/>
        </w:trPr>
        <w:tc>
          <w:tcPr>
            <w:tcW w:w="2679" w:type="pct"/>
            <w:tcBorders>
              <w:tl2br w:val="nil"/>
              <w:tr2bl w:val="nil"/>
            </w:tcBorders>
          </w:tcPr>
          <w:p w14:paraId="5220DBDA" w14:textId="77777777" w:rsidR="009847B0" w:rsidRPr="00F83381" w:rsidRDefault="009847B0" w:rsidP="009847B0">
            <w:pPr>
              <w:widowControl w:val="0"/>
              <w:numPr>
                <w:ilvl w:val="0"/>
                <w:numId w:val="7"/>
              </w:numPr>
              <w:tabs>
                <w:tab w:val="left" w:pos="42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bookmark43"/>
            <w:r w:rsidRPr="00F83381">
              <w:rPr>
                <w:rStyle w:val="Tiu14"/>
                <w:rFonts w:ascii="Times New Roman" w:hAnsi="Times New Roman"/>
                <w:sz w:val="28"/>
                <w:szCs w:val="28"/>
              </w:rPr>
              <w:t>Khởi động</w:t>
            </w:r>
            <w:bookmarkEnd w:id="3"/>
          </w:p>
          <w:p w14:paraId="519F1D7A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7"/>
                <w:rFonts w:ascii="Times New Roman" w:hAnsi="Times New Roman" w:cs="Times New Roman"/>
                <w:sz w:val="28"/>
                <w:szCs w:val="28"/>
              </w:rPr>
              <w:t>Tổ chức hoạt động tập thể - hát bài "Lính cứu hoả"</w:t>
            </w:r>
          </w:p>
          <w:p w14:paraId="603AAA1C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mở bài hát “Lính cứu hoả” hoặc GV bắt nhịp để HS hát theo bài hát này.</w:t>
            </w:r>
          </w:p>
          <w:p w14:paraId="459CD760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có thể chuẩn bị một số hình ảnh liên quan đến chủ đề, hỏi HS về nội dung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bài hát:</w:t>
            </w:r>
          </w:p>
          <w:p w14:paraId="2CFF6A99" w14:textId="77777777" w:rsidR="009847B0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Lính cứu hoả làm gì để dập lửa?</w:t>
            </w:r>
          </w:p>
          <w:p w14:paraId="5DA93890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+ Chúng ta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phả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i làm gì 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ể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phòng chống cháy?...</w:t>
            </w:r>
          </w:p>
          <w:p w14:paraId="3FEBC301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Cháy là một trong những nguyên nhân gây ra bỏng.</w:t>
            </w:r>
          </w:p>
          <w:p w14:paraId="52A4DD45" w14:textId="77777777" w:rsidR="009847B0" w:rsidRPr="004F0DD1" w:rsidRDefault="009847B0" w:rsidP="009847B0">
            <w:pPr>
              <w:widowControl w:val="0"/>
              <w:numPr>
                <w:ilvl w:val="0"/>
                <w:numId w:val="7"/>
              </w:numPr>
              <w:tabs>
                <w:tab w:val="left" w:pos="4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bookmark44"/>
            <w:r w:rsidRPr="004F0DD1">
              <w:rPr>
                <w:rStyle w:val="Tiu15"/>
                <w:rFonts w:ascii="Times New Roman" w:hAnsi="Times New Roman"/>
                <w:sz w:val="28"/>
                <w:szCs w:val="28"/>
              </w:rPr>
              <w:lastRenderedPageBreak/>
              <w:t>Khám phá</w:t>
            </w:r>
            <w:bookmarkEnd w:id="4"/>
          </w:p>
          <w:p w14:paraId="19C98D17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F83381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Nhận biết những nguyên nhân có thể gây bỏng và hậu quả của nó</w:t>
            </w:r>
          </w:p>
          <w:p w14:paraId="643669D8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chiếu/treo tranh mục Khám phá lên bảng để HS nhìn (hoặc HS quan sát tranh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trong SGK).</w:t>
            </w:r>
          </w:p>
          <w:p w14:paraId="1687700B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nêu yêu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:</w:t>
            </w:r>
          </w:p>
          <w:p w14:paraId="64E2110A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Em hãy quan sát tranh và chỉ ra những tình huống có thể gây bỏng.</w:t>
            </w:r>
          </w:p>
          <w:p w14:paraId="4FB48B91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Em hãy nêu một số hậu quả khi bị bỏng.</w:t>
            </w:r>
          </w:p>
          <w:p w14:paraId="5C5B18D5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Theo em, ngoài ra còn có những tình huống nào khác có thể gây bỏng?</w:t>
            </w:r>
          </w:p>
          <w:p w14:paraId="2DD49772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Nước sôi, bật lửa, bếp điện, ổ cắm điện, ống pô xe máy là các nguồn có thể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gây bỏng. Chúng ta không nghịch hay chơi đùa gần những vật dụng này. Khi bị bỏ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vết bỏng sẽ bị sưng phồng, đau rát, ảnh hưởng đến sức khoẻ.</w:t>
            </w:r>
          </w:p>
          <w:p w14:paraId="4FC2B1C0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2 </w:t>
            </w:r>
            <w:r w:rsidRPr="00F83381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Em hành động để phòng</w:t>
            </w:r>
            <w:r w:rsidRPr="00F8338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381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tránh bị bỏng</w:t>
            </w:r>
          </w:p>
          <w:p w14:paraId="7B29FB92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yêu cầu HS xem tranh mục Khám phá trong SGK.</w:t>
            </w:r>
          </w:p>
          <w:p w14:paraId="14A514AA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đặt câu hỏi: Với những tình huống nguy hiểm có thể gây bỏ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 trong tranh, em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sẽ làm gì để phòng, tránh bị bỏng?</w:t>
            </w:r>
          </w:p>
          <w:p w14:paraId="1C1684B8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có thể chuẩn bị một số vật dụng có nguy cơ gây bỏng để giới thiệu và mờ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i HS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lên đóng vai xử lí tình huống phòng, tránh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bị bỏng.</w:t>
            </w:r>
          </w:p>
          <w:p w14:paraId="26EE3AD9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Em cần tránh xa nguồn gây bỏng như bình nước sôi, chảo thứ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ăn nóng, bàn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là, ống pô xe máy,... Cất diêm và bật lửa ở nơi an toàn để phòng, tránh bỏng.</w:t>
            </w:r>
          </w:p>
          <w:p w14:paraId="1C544C8F" w14:textId="77777777" w:rsidR="009847B0" w:rsidRPr="004F0DD1" w:rsidRDefault="009847B0" w:rsidP="009847B0">
            <w:pPr>
              <w:widowControl w:val="0"/>
              <w:numPr>
                <w:ilvl w:val="0"/>
                <w:numId w:val="7"/>
              </w:numPr>
              <w:tabs>
                <w:tab w:val="left" w:pos="27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bookmark45"/>
            <w:r w:rsidRPr="004F0DD1">
              <w:rPr>
                <w:rStyle w:val="Tiu15"/>
                <w:rFonts w:ascii="Times New Roman" w:hAnsi="Times New Roman"/>
                <w:sz w:val="28"/>
                <w:szCs w:val="28"/>
              </w:rPr>
              <w:t>Luyện tập</w:t>
            </w:r>
            <w:bookmarkEnd w:id="5"/>
          </w:p>
          <w:p w14:paraId="6909C67D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F83381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Em chọn việc nên làm</w:t>
            </w:r>
          </w:p>
          <w:p w14:paraId="3710A09F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  <w:tab w:val="left" w:pos="4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chiếu hoặc treo tranh mục Luyện tập lên bảng, HS quan sát trên bảng hoặc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trong SGK. Sau đó, GV chia HS thành các nhóm và giao nhiệm vụ cho mỗi nhóm: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Quan sát các bức tranh, thảo luận và lựa chọn việc nào nên làm, việ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nào không nên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làm và giải thích vì sao.</w:t>
            </w:r>
          </w:p>
          <w:p w14:paraId="13EECD3B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  <w:tab w:val="left" w:pos="4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thảo luận, cử đại diện nhóm lên bảng, dán sticker mặt cười vào việc nên làm,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sticker mặt mếu vào việc không nên làm. HS có thể dùng thẻ học tập hoặ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bút chì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đánh dấu vào tranh, sau đó đưa ra lời giải thích cho sự lựa chọn của mình.</w:t>
            </w:r>
          </w:p>
          <w:p w14:paraId="4B43FF43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  <w:tab w:val="left" w:pos="4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Đồng tình với việc làm:</w:t>
            </w:r>
          </w:p>
          <w:p w14:paraId="0AA49B57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Tranh 3: Bạn nhỏ lắng nghe và thực hiện điều chỉnh nước trước khi tắm.</w:t>
            </w:r>
          </w:p>
          <w:p w14:paraId="67E7FE98" w14:textId="77777777" w:rsidR="009847B0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Tranh 4: Bạn nhỏ nhắc em thổi nguội đồ ăn trước khi ăn.</w:t>
            </w:r>
          </w:p>
          <w:p w14:paraId="4A1EEA94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Không đồng tình với việc làm:</w:t>
            </w:r>
          </w:p>
          <w:p w14:paraId="1F1A160C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Tranh 1: Bạn sờ vào ấm nước nóng đang cắm điện.</w:t>
            </w:r>
          </w:p>
          <w:p w14:paraId="46CC7B83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+ Tranh 2: Bạn bốc thức ăn nóng đang được đun trên chảo.</w:t>
            </w:r>
          </w:p>
          <w:p w14:paraId="2DAB306D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Tranh 5: Bạn rót nước sôi vào phích.</w:t>
            </w:r>
          </w:p>
          <w:p w14:paraId="1B6D854A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gọi các HS khác nhận xét, bổ sung và sau đó đưa ra kết luận.</w:t>
            </w:r>
          </w:p>
          <w:p w14:paraId="539F2A7E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2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Để phòng, tránh bị bỏng,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Em cần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học tập các bạn trong tranh 3,4, không 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làm theo các bạn trong tranh 1, 2 và 5.</w:t>
            </w:r>
          </w:p>
          <w:p w14:paraId="1C2E0FF9" w14:textId="77777777" w:rsidR="009847B0" w:rsidRPr="004F0DD1" w:rsidRDefault="009847B0" w:rsidP="009847B0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bookmark46"/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2 </w:t>
            </w:r>
            <w:r w:rsidRPr="004F0DD1">
              <w:rPr>
                <w:rStyle w:val="Tiu7"/>
                <w:rFonts w:ascii="Times New Roman" w:hAnsi="Times New Roman"/>
                <w:sz w:val="28"/>
                <w:szCs w:val="28"/>
              </w:rPr>
              <w:t>Chia sẻ cùng bạn</w:t>
            </w:r>
            <w:bookmarkEnd w:id="6"/>
          </w:p>
          <w:p w14:paraId="2E278206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nêu yêu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: Em hãy chia sẻ với các bạn cách em phòng, tránh bị bỏng.</w:t>
            </w:r>
          </w:p>
          <w:p w14:paraId="3CB3ED5B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tuỳ thuộc vào thời gian của tiết học có thể mời một số HS chia sẻ trước lớp hoặc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các em chia sẻ theo nhóm đôi.</w:t>
            </w:r>
          </w:p>
          <w:p w14:paraId="5DA59958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chia sẻ qua thực tế của bản thân.</w:t>
            </w:r>
          </w:p>
          <w:p w14:paraId="34F8A447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nhận xét và khen ngợi các bạn đã biết cách phòng, tránh bị bỏng.</w:t>
            </w:r>
          </w:p>
          <w:p w14:paraId="41C3136E" w14:textId="77777777" w:rsidR="009847B0" w:rsidRDefault="009847B0" w:rsidP="009847B0">
            <w:pPr>
              <w:spacing w:after="0" w:line="360" w:lineRule="auto"/>
              <w:jc w:val="both"/>
              <w:rPr>
                <w:rStyle w:val="Tiu52135pt"/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Tiu52135pt"/>
                <w:rFonts w:ascii="Times New Roman" w:hAnsi="Times New Roman"/>
                <w:sz w:val="28"/>
                <w:szCs w:val="28"/>
              </w:rPr>
              <w:t>4. Vận dụng</w:t>
            </w:r>
          </w:p>
          <w:p w14:paraId="73CD426B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4F0DD1">
              <w:rPr>
                <w:rStyle w:val="Vnbnnidung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Đưa ra lời khuyên cho bon</w:t>
            </w:r>
          </w:p>
          <w:p w14:paraId="2479EC72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đặt tình huống như trong tranh mục Vận dụng trong SGK. Yêu cầ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u HS quan sát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tranh tình huống, thảo luận. Sau đó mời HS lên đóng vai đưa ra lời khuyên giúp bạ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giải quyết tình huống.</w:t>
            </w:r>
          </w:p>
          <w:p w14:paraId="7470A8B4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gợi ý để HS trả lời:</w:t>
            </w:r>
          </w:p>
          <w:p w14:paraId="2104F2AF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1/ Bạn ơi, đừng nghịch lửa nguy hiểm lắm!</w:t>
            </w:r>
          </w:p>
          <w:p w14:paraId="55DEEFA0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2/ Bạn ơi, chúng ta nên chơi các trò chơi an toàn.</w:t>
            </w:r>
          </w:p>
          <w:p w14:paraId="649BB4F9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Những HS khác có thể chỉnh sửa và góp ý cho ý kiến của bạn.</w:t>
            </w:r>
          </w:p>
          <w:p w14:paraId="447AAB38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2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Không nghịch diêm, không nghịch lửa để phòng, tránh bỏng.</w:t>
            </w:r>
          </w:p>
          <w:p w14:paraId="3107595D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2 </w:t>
            </w:r>
            <w:r w:rsidRPr="0008347B">
              <w:rPr>
                <w:rStyle w:val="Vnbnnidung3"/>
                <w:rFonts w:ascii="Times New Roman" w:hAnsi="Times New Roman" w:cs="Times New Roman"/>
                <w:iCs w:val="0"/>
                <w:sz w:val="28"/>
                <w:szCs w:val="28"/>
              </w:rPr>
              <w:t>Em thực hiện một số cách phòng</w:t>
            </w:r>
            <w:r>
              <w:rPr>
                <w:rStyle w:val="Vnbnnidung3Tahoma"/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347B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47B">
              <w:rPr>
                <w:rStyle w:val="Vnbnnidung3"/>
                <w:rFonts w:ascii="Times New Roman" w:hAnsi="Times New Roman" w:cs="Times New Roman"/>
                <w:iCs w:val="0"/>
                <w:sz w:val="28"/>
                <w:szCs w:val="28"/>
              </w:rPr>
              <w:t>tránh bị bỏng</w:t>
            </w:r>
          </w:p>
          <w:p w14:paraId="01FC0C59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đóng vai theo các tình huống có thể dẫn đến tai nạn bỏng và thực hiện việc đưa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ra lời khuyên, xử lí tình huống phòng, tránh tai nạn bỏng.</w:t>
            </w:r>
          </w:p>
          <w:p w14:paraId="3D72515A" w14:textId="77777777" w:rsidR="009847B0" w:rsidRPr="004F0DD1" w:rsidRDefault="009847B0" w:rsidP="009847B0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Ngoài ra, GV có thể cho HS đưa ra những lời khuyên đối với các việ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không nên làm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trong phần Luyện tập.</w:t>
            </w:r>
          </w:p>
          <w:p w14:paraId="65A7CB2D" w14:textId="77777777" w:rsidR="009847B0" w:rsidRPr="004F0DD1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2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Em cấn giữ an toàn cho bản thân bằng cách nhận diện những nguyên nhân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Style w:val="Vnbnnidung2"/>
                <w:rFonts w:ascii="Times New Roman" w:hAnsi="Times New Roman"/>
                <w:sz w:val="28"/>
                <w:szCs w:val="28"/>
              </w:rPr>
              <w:t>gây bỏng và tránh xa nó.</w:t>
            </w:r>
          </w:p>
          <w:p w14:paraId="712A7A40" w14:textId="77777777" w:rsidR="009847B0" w:rsidRDefault="009847B0" w:rsidP="009847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D1">
              <w:rPr>
                <w:rStyle w:val="Vnbnnidung2Innghing"/>
                <w:rFonts w:ascii="Times New Roman" w:hAnsi="Times New Roman"/>
                <w:sz w:val="28"/>
                <w:szCs w:val="28"/>
              </w:rPr>
              <w:t>Thông điệp:</w:t>
            </w:r>
            <w:r w:rsidRPr="004F0DD1">
              <w:rPr>
                <w:rStyle w:val="Vnbnnidung2"/>
                <w:rFonts w:ascii="Times New Roman" w:hAnsi="Times New Roman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chiếu/viết thông điệp lên bảng (HS quan sát trên bảng hoặ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nhìn vào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SGK), đọc.</w:t>
            </w:r>
          </w:p>
          <w:p w14:paraId="24AF535D" w14:textId="0105AF40" w:rsidR="00D944EC" w:rsidRPr="003D684B" w:rsidRDefault="00D944EC" w:rsidP="009847B0">
            <w:pPr>
              <w:widowControl w:val="0"/>
              <w:tabs>
                <w:tab w:val="left" w:pos="142"/>
              </w:tabs>
              <w:spacing w:after="0" w:line="360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271" w:type="pct"/>
            <w:tcBorders>
              <w:tl2br w:val="nil"/>
              <w:tr2bl w:val="nil"/>
            </w:tcBorders>
          </w:tcPr>
          <w:p w14:paraId="4546A46E" w14:textId="77777777" w:rsidR="00E709A7" w:rsidRDefault="00E709A7" w:rsidP="00E709A7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51DD07A" w14:textId="38AFA480" w:rsidR="006B1B2A" w:rsidRDefault="00371301" w:rsidP="00E709A7">
            <w:pPr>
              <w:pStyle w:val="NormalWeb"/>
              <w:numPr>
                <w:ilvl w:val="0"/>
                <w:numId w:val="6"/>
              </w:numPr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HS hát</w:t>
            </w:r>
          </w:p>
          <w:p w14:paraId="016EC879" w14:textId="421EF94F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94F3460" w14:textId="2E991733" w:rsidR="00E709A7" w:rsidRDefault="00E709A7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421BCE94" w14:textId="3FD0CF72" w:rsidR="00E709A7" w:rsidRDefault="00E709A7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48B30D6C" w14:textId="77777777" w:rsidR="00E709A7" w:rsidRDefault="00E709A7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B583413" w14:textId="71D291FB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63740E9" w14:textId="7F2FD1DD" w:rsidR="00371301" w:rsidRP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trả lời</w:t>
            </w:r>
          </w:p>
          <w:p w14:paraId="7ADBE130" w14:textId="6893039E" w:rsidR="00F35370" w:rsidRDefault="00F35370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6AFEB9CF" w14:textId="492B2C3D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84D0BAF" w14:textId="5EC60526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907D6B7" w14:textId="1816CD3E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3DCC714E" w14:textId="67239680" w:rsidR="00E709A7" w:rsidRDefault="00E709A7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B518C2F" w14:textId="77777777" w:rsidR="00E709A7" w:rsidRDefault="00E709A7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3D3D348" w14:textId="0CC4E6E0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05D277B" w14:textId="627BBF30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06285A8" w14:textId="1EAE431E" w:rsidR="00E709A7" w:rsidRDefault="00E709A7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E519B82" w14:textId="3BC79A40" w:rsidR="00E709A7" w:rsidRDefault="00E709A7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737562C9" w14:textId="77777777" w:rsidR="00E709A7" w:rsidRDefault="00E709A7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0C0679C" w14:textId="538C8013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71301">
              <w:rPr>
                <w:sz w:val="26"/>
                <w:szCs w:val="26"/>
              </w:rPr>
              <w:t>HS</w:t>
            </w:r>
            <w:r w:rsidR="00371301">
              <w:rPr>
                <w:sz w:val="26"/>
                <w:szCs w:val="26"/>
                <w:lang w:val="vi-VN"/>
              </w:rPr>
              <w:t xml:space="preserve"> trả lời</w:t>
            </w:r>
          </w:p>
          <w:p w14:paraId="501A4AB8" w14:textId="1BB14B50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BA30710" w14:textId="77777777" w:rsidR="00371301" w:rsidRP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053A1EB" w14:textId="00ACED48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D65CD">
              <w:rPr>
                <w:sz w:val="26"/>
                <w:szCs w:val="26"/>
              </w:rPr>
              <w:t>HS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>,</w:t>
            </w:r>
            <w:r w:rsidR="00F35370">
              <w:rPr>
                <w:sz w:val="26"/>
                <w:szCs w:val="26"/>
                <w:lang w:val="vi-VN"/>
              </w:rPr>
              <w:t xml:space="preserve"> bổ</w:t>
            </w:r>
            <w:r>
              <w:rPr>
                <w:sz w:val="26"/>
                <w:szCs w:val="26"/>
              </w:rPr>
              <w:t xml:space="preserve"> sung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3776A79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373C5CFB" w14:textId="4D88689D" w:rsidR="006B1B2A" w:rsidRPr="00371301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 </w:t>
            </w:r>
            <w:r w:rsidR="00371301">
              <w:rPr>
                <w:sz w:val="26"/>
                <w:szCs w:val="26"/>
                <w:lang w:val="vi-VN"/>
              </w:rPr>
              <w:t>-HS lắng nghe</w:t>
            </w:r>
          </w:p>
          <w:p w14:paraId="21C7D3D0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A15A91C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33A689E3" w14:textId="65C17BD1" w:rsidR="006B1B2A" w:rsidRDefault="006B1B2A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AB7E3FB" w14:textId="0BB1F2F9" w:rsidR="00371301" w:rsidRDefault="00371301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4C2E551" w14:textId="77777777" w:rsidR="00371301" w:rsidRDefault="00371301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704943F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25B7F30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lời</w:t>
            </w:r>
            <w:proofErr w:type="spellEnd"/>
          </w:p>
          <w:p w14:paraId="4C9391F3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E0FB107" w14:textId="2BCFC4DB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338635F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14:paraId="7548EA35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94DE406" w14:textId="795BBB8B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F36AD85" w14:textId="7FABA20D" w:rsidR="00E709A7" w:rsidRDefault="00E709A7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7674CBA6" w14:textId="79B5941D" w:rsidR="00E709A7" w:rsidRDefault="00E709A7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60023A1" w14:textId="77777777" w:rsidR="00E709A7" w:rsidRDefault="00E709A7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C317BE5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ra.</w:t>
            </w:r>
            <w:proofErr w:type="spellEnd"/>
          </w:p>
          <w:p w14:paraId="616ABF2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5733450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64EB2668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65A8FB4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B16BC69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0DA5A71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731B1675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7FCF366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C10E3C9" w14:textId="77777777" w:rsidR="00371301" w:rsidRDefault="00371301" w:rsidP="00371301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HS quan sát</w:t>
            </w:r>
          </w:p>
          <w:p w14:paraId="23573770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6429E83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E351AA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chọn</w:t>
            </w:r>
          </w:p>
          <w:p w14:paraId="16DD93F3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DD16624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952CDB2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A298726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12B42AF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D6969F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9D318B3" w14:textId="13AFEB92" w:rsidR="00371301" w:rsidRDefault="00371301" w:rsidP="00314C49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</w:t>
            </w:r>
            <w:r w:rsidR="00314C49">
              <w:rPr>
                <w:sz w:val="26"/>
                <w:szCs w:val="26"/>
                <w:lang w:val="vi-VN"/>
              </w:rPr>
              <w:t>e</w:t>
            </w:r>
          </w:p>
          <w:p w14:paraId="08A4E3CE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20DE619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D26331C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chia sẻ</w:t>
            </w:r>
          </w:p>
          <w:p w14:paraId="17B2198C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48B8AE1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0EC0ADF" w14:textId="2C2CFCA6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4E52506" w14:textId="77777777" w:rsidR="00AD65CD" w:rsidRDefault="00AD65CD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73FC791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nêu</w:t>
            </w:r>
          </w:p>
          <w:p w14:paraId="46465E18" w14:textId="54FF664E" w:rsidR="00314C49" w:rsidRDefault="00314C49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504A091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62A1D8B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00E9DD62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92506C7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CC0234D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thảo luận và nêu</w:t>
            </w:r>
          </w:p>
          <w:p w14:paraId="712C2D17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E175FB0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61F49B12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353866B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4559120" w14:textId="77777777" w:rsid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5F38A1D7" w14:textId="01AD48CD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FCEA195" w14:textId="6519CB6A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99D7CD9" w14:textId="19CB546C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8726091" w14:textId="46EF7065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4F486707" w14:textId="2DD8D9BF" w:rsidR="003D684B" w:rsidRDefault="003D684B" w:rsidP="003D684B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  <w:r>
              <w:rPr>
                <w:lang w:val="vi-VN"/>
              </w:rPr>
              <w:t>HS nêu</w:t>
            </w:r>
          </w:p>
          <w:p w14:paraId="732636B2" w14:textId="1C0D415A" w:rsid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4390E8BF" w14:textId="77777777" w:rsidR="003D684B" w:rsidRP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</w:p>
          <w:p w14:paraId="5CAEA87B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00F33FB2" w14:textId="77777777" w:rsidR="003D684B" w:rsidRDefault="00E709A7" w:rsidP="00E709A7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HS đóng vai</w:t>
            </w:r>
          </w:p>
          <w:p w14:paraId="23370F40" w14:textId="77777777" w:rsidR="00E709A7" w:rsidRDefault="00E709A7" w:rsidP="00E709A7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F2DC2F0" w14:textId="77777777" w:rsidR="00E709A7" w:rsidRDefault="00E709A7" w:rsidP="00E709A7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89FF3A7" w14:textId="77777777" w:rsidR="00E709A7" w:rsidRDefault="00E709A7" w:rsidP="00E709A7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F4AC179" w14:textId="77777777" w:rsidR="00E709A7" w:rsidRDefault="00E709A7" w:rsidP="00E709A7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9C16223" w14:textId="77777777" w:rsidR="00E709A7" w:rsidRDefault="00E709A7" w:rsidP="00E709A7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927A947" w14:textId="77777777" w:rsidR="00E709A7" w:rsidRDefault="00E709A7" w:rsidP="00E709A7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C2D44F7" w14:textId="16B3085B" w:rsidR="00E709A7" w:rsidRPr="00371301" w:rsidRDefault="00E709A7" w:rsidP="00E709A7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HS lắng nghe</w:t>
            </w:r>
            <w:bookmarkStart w:id="7" w:name="_GoBack"/>
            <w:bookmarkEnd w:id="7"/>
          </w:p>
        </w:tc>
      </w:tr>
    </w:tbl>
    <w:p w14:paraId="2BC36A37" w14:textId="77777777" w:rsidR="00385774" w:rsidRDefault="00385774"/>
    <w:sectPr w:rsidR="00385774" w:rsidSect="005208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JasmineUPC">
    <w:panose1 w:val="020B06040202020202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65A8BB"/>
    <w:multiLevelType w:val="multilevel"/>
    <w:tmpl w:val="B865A8B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D8008E5"/>
    <w:multiLevelType w:val="multilevel"/>
    <w:tmpl w:val="D6FAC12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F0A9C"/>
    <w:multiLevelType w:val="hybridMultilevel"/>
    <w:tmpl w:val="3946BFBC"/>
    <w:lvl w:ilvl="0" w:tplc="57BAF5B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060A"/>
    <w:multiLevelType w:val="multilevel"/>
    <w:tmpl w:val="C2A4B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6049FA"/>
    <w:multiLevelType w:val="multilevel"/>
    <w:tmpl w:val="15688A40"/>
    <w:lvl w:ilvl="0">
      <w:start w:val="1"/>
      <w:numFmt w:val="decimal"/>
      <w:lvlText w:val="%1."/>
      <w:lvlJc w:val="left"/>
      <w:rPr>
        <w:rFonts w:ascii="Times New Roman Bold" w:eastAsia="Algerian" w:hAnsi="Times New Roman Bold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984AF3"/>
    <w:multiLevelType w:val="multilevel"/>
    <w:tmpl w:val="88DE584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961832"/>
    <w:multiLevelType w:val="hybridMultilevel"/>
    <w:tmpl w:val="413E3DD4"/>
    <w:lvl w:ilvl="0" w:tplc="62DCE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2A"/>
    <w:rsid w:val="000339BF"/>
    <w:rsid w:val="00061773"/>
    <w:rsid w:val="000A50A1"/>
    <w:rsid w:val="000F2DAE"/>
    <w:rsid w:val="00117BCC"/>
    <w:rsid w:val="001515E3"/>
    <w:rsid w:val="001F08FC"/>
    <w:rsid w:val="00314C49"/>
    <w:rsid w:val="00371301"/>
    <w:rsid w:val="00385774"/>
    <w:rsid w:val="003D6019"/>
    <w:rsid w:val="003D684B"/>
    <w:rsid w:val="004C2EDA"/>
    <w:rsid w:val="005208F2"/>
    <w:rsid w:val="00537DF6"/>
    <w:rsid w:val="00571EA4"/>
    <w:rsid w:val="005F40BE"/>
    <w:rsid w:val="006B1B2A"/>
    <w:rsid w:val="00731702"/>
    <w:rsid w:val="008745C8"/>
    <w:rsid w:val="009847B0"/>
    <w:rsid w:val="00A4154C"/>
    <w:rsid w:val="00A8770A"/>
    <w:rsid w:val="00AD65CD"/>
    <w:rsid w:val="00B12DAA"/>
    <w:rsid w:val="00B67958"/>
    <w:rsid w:val="00B74CFB"/>
    <w:rsid w:val="00BE5D17"/>
    <w:rsid w:val="00C5276C"/>
    <w:rsid w:val="00CF2FE9"/>
    <w:rsid w:val="00D6424A"/>
    <w:rsid w:val="00D944EC"/>
    <w:rsid w:val="00E206AD"/>
    <w:rsid w:val="00E30F89"/>
    <w:rsid w:val="00E709A7"/>
    <w:rsid w:val="00F241B7"/>
    <w:rsid w:val="00F30F6A"/>
    <w:rsid w:val="00F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B46E"/>
  <w15:chartTrackingRefBased/>
  <w15:docId w15:val="{4710EED3-8033-DA48-8DA9-C6ED998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2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1B2A"/>
    <w:rPr>
      <w:i/>
      <w:iCs/>
    </w:rPr>
  </w:style>
  <w:style w:type="character" w:styleId="Strong">
    <w:name w:val="Strong"/>
    <w:basedOn w:val="DefaultParagraphFont"/>
    <w:qFormat/>
    <w:rsid w:val="006B1B2A"/>
    <w:rPr>
      <w:b/>
      <w:bCs/>
    </w:rPr>
  </w:style>
  <w:style w:type="paragraph" w:styleId="NormalWeb">
    <w:name w:val="Normal (Web)"/>
    <w:rsid w:val="006B1B2A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customStyle="1" w:styleId="Vnbnnidung4">
    <w:name w:val="Văn bản nội dung (4)_"/>
    <w:basedOn w:val="DefaultParagraphFont"/>
    <w:link w:val="Vnbnnidung40"/>
    <w:rsid w:val="004C2EDA"/>
    <w:rPr>
      <w:rFonts w:ascii="Cambria" w:eastAsia="Cambria" w:hAnsi="Cambria" w:cs="Cambria"/>
      <w:i/>
      <w:iCs/>
      <w:sz w:val="18"/>
      <w:szCs w:val="18"/>
      <w:shd w:val="clear" w:color="auto" w:fill="FFFFFF"/>
    </w:rPr>
  </w:style>
  <w:style w:type="character" w:customStyle="1" w:styleId="Vnbnnidung11">
    <w:name w:val="Văn bản nội dung (11)"/>
    <w:basedOn w:val="DefaultParagraphFont"/>
    <w:rsid w:val="004C2ED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22">
    <w:name w:val="Văn bản nội dung (22)"/>
    <w:basedOn w:val="DefaultParagraphFont"/>
    <w:rsid w:val="004C2E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Vnbnnidung4Khnginnghing">
    <w:name w:val="Văn bản nội dung (4) + Không in nghiêng"/>
    <w:basedOn w:val="Vnbnnidung4"/>
    <w:rsid w:val="004C2EDA"/>
    <w:rPr>
      <w:rFonts w:ascii="Cambria" w:eastAsia="Cambria" w:hAnsi="Cambria" w:cs="Cambr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Vnbnnidung40">
    <w:name w:val="Văn bản nội dung (4)"/>
    <w:basedOn w:val="Normal"/>
    <w:link w:val="Vnbnnidung4"/>
    <w:rsid w:val="004C2EDA"/>
    <w:pPr>
      <w:widowControl w:val="0"/>
      <w:shd w:val="clear" w:color="auto" w:fill="FFFFFF"/>
      <w:spacing w:after="0" w:line="326" w:lineRule="exact"/>
      <w:ind w:hanging="220"/>
      <w:jc w:val="both"/>
    </w:pPr>
    <w:rPr>
      <w:rFonts w:ascii="Cambria" w:eastAsia="Cambria" w:hAnsi="Cambria" w:cs="Cambria"/>
      <w:i/>
      <w:iCs/>
      <w:sz w:val="18"/>
      <w:szCs w:val="18"/>
    </w:rPr>
  </w:style>
  <w:style w:type="character" w:customStyle="1" w:styleId="Tiu52JasmineUPC">
    <w:name w:val="Tiêu đề #5 (2) + JasmineUPC"/>
    <w:aliases w:val="50.5 pt,In nghiêng,Văn bản nội dung (21) + Garamond,37 pt,Giãn cách -4 pt,Văn bản nội dung (12) + 21.5 pt,Văn bản nội dung (21) + 12 pt,Văn bản nội dung (26) + JasmineUPC,28 pt"/>
    <w:basedOn w:val="DefaultParagraphFont"/>
    <w:rsid w:val="004C2EDA"/>
    <w:rPr>
      <w:rFonts w:ascii="JasmineUPC" w:eastAsia="JasmineUPC" w:hAnsi="JasmineUPC" w:cs="JasmineUPC"/>
      <w:b w:val="0"/>
      <w:bCs w:val="0"/>
      <w:i/>
      <w:iCs/>
      <w:smallCaps w:val="0"/>
      <w:strike w:val="0"/>
      <w:color w:val="000000"/>
      <w:spacing w:val="0"/>
      <w:w w:val="100"/>
      <w:position w:val="0"/>
      <w:sz w:val="101"/>
      <w:szCs w:val="101"/>
      <w:u w:val="none"/>
    </w:rPr>
  </w:style>
  <w:style w:type="character" w:customStyle="1" w:styleId="Vnbnnidung21">
    <w:name w:val="Văn bản nội dung (21)"/>
    <w:basedOn w:val="DefaultParagraphFont"/>
    <w:rsid w:val="004C2ED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VnbnnidungInnghing">
    <w:name w:val="Văn bản nội dung + In nghiêng"/>
    <w:basedOn w:val="DefaultParagraphFont"/>
    <w:rsid w:val="004C2ED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3Tahoma">
    <w:name w:val="Văn bản nội dung (3) + Tahoma"/>
    <w:aliases w:val="6.5 pt,Không in đậm,Không in nghiêng,Văn bản nội dung (8) + Tahoma,8.5 pt,Tiêu đề #9 + Tahoma,Văn bản nội dung (13) + Cambria,10.5 pt,Tỉ lệ 50%,Văn bản nội dung (13) + 11.5 pt,Tiêu đề #6 (2) + Tahoma,Tiêu đề #6 + 11.5 pt"/>
    <w:basedOn w:val="DefaultParagraphFont"/>
    <w:rsid w:val="004C2E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/>
    </w:rPr>
  </w:style>
  <w:style w:type="character" w:customStyle="1" w:styleId="Vnbnnidung3">
    <w:name w:val="Văn bản nội dung (3)"/>
    <w:basedOn w:val="DefaultParagraphFont"/>
    <w:rsid w:val="004C2ED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/>
    </w:rPr>
  </w:style>
  <w:style w:type="character" w:customStyle="1" w:styleId="Vnbnnidung12">
    <w:name w:val="Văn bản nội dung (12)"/>
    <w:basedOn w:val="DefaultParagraphFont"/>
    <w:rsid w:val="004C2E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Vnbnnidung">
    <w:name w:val="Văn bản nội dung"/>
    <w:basedOn w:val="DefaultParagraphFont"/>
    <w:rsid w:val="004C2ED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Vnbnnidung13">
    <w:name w:val="Văn bản nội dung (13)_"/>
    <w:basedOn w:val="DefaultParagraphFont"/>
    <w:link w:val="Vnbnnidung130"/>
    <w:rsid w:val="009847B0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Vnbnnidung14">
    <w:name w:val="Văn bản nội dung (14)_"/>
    <w:basedOn w:val="DefaultParagraphFont"/>
    <w:link w:val="Vnbnnidung140"/>
    <w:rsid w:val="009847B0"/>
    <w:rPr>
      <w:rFonts w:ascii="Cambria" w:eastAsia="Cambria" w:hAnsi="Cambria" w:cs="Cambria"/>
      <w:i/>
      <w:iCs/>
      <w:sz w:val="26"/>
      <w:szCs w:val="26"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rsid w:val="009847B0"/>
    <w:pPr>
      <w:widowControl w:val="0"/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b/>
      <w:bCs/>
      <w:i/>
      <w:iCs/>
      <w:sz w:val="24"/>
      <w:szCs w:val="24"/>
    </w:rPr>
  </w:style>
  <w:style w:type="paragraph" w:customStyle="1" w:styleId="Vnbnnidung140">
    <w:name w:val="Văn bản nội dung (14)"/>
    <w:basedOn w:val="Normal"/>
    <w:link w:val="Vnbnnidung14"/>
    <w:rsid w:val="009847B0"/>
    <w:pPr>
      <w:widowControl w:val="0"/>
      <w:shd w:val="clear" w:color="auto" w:fill="FFFFFF"/>
      <w:spacing w:before="180" w:after="180" w:line="0" w:lineRule="atLeast"/>
      <w:jc w:val="both"/>
    </w:pPr>
    <w:rPr>
      <w:rFonts w:ascii="Cambria" w:eastAsia="Cambria" w:hAnsi="Cambria" w:cs="Cambria"/>
      <w:i/>
      <w:iCs/>
      <w:sz w:val="26"/>
      <w:szCs w:val="26"/>
    </w:rPr>
  </w:style>
  <w:style w:type="character" w:customStyle="1" w:styleId="Tiu142">
    <w:name w:val="Tiêu đề #14 (2)"/>
    <w:basedOn w:val="DefaultParagraphFont"/>
    <w:rsid w:val="009847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Vnbnnidung13Khnginnghing">
    <w:name w:val="Văn bản nội dung (13) + Không in nghiêng"/>
    <w:basedOn w:val="Vnbnnidung13"/>
    <w:rsid w:val="009847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/>
    </w:rPr>
  </w:style>
  <w:style w:type="character" w:customStyle="1" w:styleId="Vnbnnidung7">
    <w:name w:val="Văn bản nội dung (7)"/>
    <w:basedOn w:val="DefaultParagraphFont"/>
    <w:rsid w:val="009847B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Tiu52135pt">
    <w:name w:val="Tiêu đề #5 (2) + 13.5 pt"/>
    <w:aliases w:val="In đậm,Văn bản nội dung (19) + 9 pt,Văn bản nội dung (7) + 10 pt,Văn bản nội dung (5) + Calibri,11.5 pt,Văn bản nội dung + 8 pt,Tiêu đề #2 + 13 pt,Giãn cách 0 pt,Tiêu đề #7 + Latha,12 pt,Văn bản nội dung (11) + 11 pt,Tỉ lệ 75%"/>
    <w:basedOn w:val="DefaultParagraphFont"/>
    <w:rsid w:val="009847B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Vnbnnidung2">
    <w:name w:val="Văn bản nội dung (2)"/>
    <w:basedOn w:val="DefaultParagraphFont"/>
    <w:rsid w:val="009847B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/>
    </w:rPr>
  </w:style>
  <w:style w:type="character" w:customStyle="1" w:styleId="Vnbnnidung2Innghing">
    <w:name w:val="Văn bản nội dung (2) + In nghiêng"/>
    <w:basedOn w:val="DefaultParagraphFont"/>
    <w:rsid w:val="009847B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Tiu7">
    <w:name w:val="Tiêu đề #7"/>
    <w:basedOn w:val="DefaultParagraphFont"/>
    <w:rsid w:val="009847B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Tiu15">
    <w:name w:val="Tiêu đề #15"/>
    <w:basedOn w:val="DefaultParagraphFont"/>
    <w:rsid w:val="009847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Tiu14">
    <w:name w:val="Tiêu đề #14"/>
    <w:basedOn w:val="DefaultParagraphFont"/>
    <w:rsid w:val="009847B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2020-07-29T05:23:00Z</dcterms:created>
  <dcterms:modified xsi:type="dcterms:W3CDTF">2020-07-29T08:09:00Z</dcterms:modified>
</cp:coreProperties>
</file>