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9C" w:rsidRPr="000F4D9C" w:rsidRDefault="000F4D9C" w:rsidP="00A04299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36"/>
          <w:szCs w:val="36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theme="majorHAnsi"/>
          <w:kern w:val="0"/>
          <w:sz w:val="36"/>
          <w:szCs w:val="36"/>
          <w:bdr w:val="none" w:sz="0" w:space="0" w:color="auto" w:frame="1"/>
        </w:rPr>
        <w:t xml:space="preserve">TUẦN </w:t>
      </w:r>
      <w:r w:rsidRPr="007D4C7A">
        <w:rPr>
          <w:rFonts w:asciiTheme="majorHAnsi" w:eastAsia="Times New Roman" w:hAnsiTheme="majorHAnsi" w:cstheme="majorHAnsi"/>
          <w:kern w:val="0"/>
          <w:sz w:val="36"/>
          <w:szCs w:val="36"/>
          <w:bdr w:val="none" w:sz="0" w:space="0" w:color="auto" w:frame="1"/>
        </w:rPr>
        <w:t>2</w:t>
      </w:r>
      <w:r>
        <w:rPr>
          <w:rFonts w:asciiTheme="majorHAnsi" w:eastAsia="Times New Roman" w:hAnsiTheme="majorHAnsi" w:cstheme="majorHAnsi"/>
          <w:kern w:val="0"/>
          <w:sz w:val="36"/>
          <w:szCs w:val="36"/>
          <w:bdr w:val="none" w:sz="0" w:space="0" w:color="auto" w:frame="1"/>
          <w:lang w:val="en-US"/>
        </w:rPr>
        <w:t>9</w:t>
      </w:r>
    </w:p>
    <w:p w:rsidR="000F4D9C" w:rsidRPr="000F4D9C" w:rsidRDefault="000F4D9C" w:rsidP="00A04299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  <w:lang w:val="en-US"/>
        </w:rPr>
      </w:pP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BÀI 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  <w:lang w:val="en-US"/>
        </w:rPr>
        <w:t>86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: CỘNG TRỪ 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  <w:lang w:val="en-US"/>
        </w:rPr>
        <w:t>NHẨM CÁC SỐ TRÒN CHỤC</w:t>
      </w:r>
    </w:p>
    <w:p w:rsidR="000F4D9C" w:rsidRPr="00A07D20" w:rsidRDefault="000F4D9C" w:rsidP="00A04299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I. MỤC TIÊU</w:t>
      </w:r>
      <w:r w:rsidRPr="00A07D2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p w:rsidR="000F4D9C" w:rsidRDefault="000F4D9C" w:rsidP="00A04299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Thực h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iện được cộng, trừ </w:t>
      </w:r>
      <w:r w:rsidRPr="000F4D9C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nhẩm các số tròn chục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trong phạm vi 100</w:t>
      </w: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F4D9C" w:rsidRPr="00602CE0" w:rsidRDefault="000F4D9C" w:rsidP="00A04299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Vận dụng 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được cộng, trừ </w:t>
      </w:r>
      <w:r w:rsidRPr="000F4D9C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nhẩm các số tròn chục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trong cuộc sống</w:t>
      </w:r>
    </w:p>
    <w:p w:rsidR="000F4D9C" w:rsidRPr="00F67AF4" w:rsidRDefault="000F4D9C" w:rsidP="00A04299">
      <w:pPr>
        <w:shd w:val="clear" w:color="auto" w:fill="FFFFFF"/>
        <w:tabs>
          <w:tab w:val="left" w:pos="1800"/>
        </w:tabs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.ĐỒ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DÙNG DẠY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-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HỌC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p w:rsidR="000F4D9C" w:rsidRPr="00602CE0" w:rsidRDefault="000F4D9C" w:rsidP="00A04299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SGK Toán1; Vở BTT1</w:t>
      </w:r>
    </w:p>
    <w:p w:rsidR="000F4D9C" w:rsidRPr="00602CE0" w:rsidRDefault="000F4D9C" w:rsidP="00A04299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Bảng phụ.</w:t>
      </w:r>
    </w:p>
    <w:p w:rsidR="000F4D9C" w:rsidRPr="00F67AF4" w:rsidRDefault="000F4D9C" w:rsidP="00A04299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I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II. CÁC HOẠT ĐỘNG DẠY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-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HỌC CHỦ YẾU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4875"/>
      </w:tblGrid>
      <w:tr w:rsidR="000F4D9C" w:rsidTr="00D6130C"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4D9C" w:rsidRDefault="000F4D9C" w:rsidP="00A04299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GV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4D9C" w:rsidRDefault="000F4D9C" w:rsidP="00A04299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HS</w:t>
            </w:r>
          </w:p>
        </w:tc>
      </w:tr>
      <w:tr w:rsidR="000F4D9C" w:rsidRPr="00802F0E" w:rsidTr="00D6130C"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1. Hoạt động 1: </w:t>
            </w:r>
            <w:r w:rsidRPr="00602CE0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Khởi động</w:t>
            </w:r>
          </w:p>
          <w:p w:rsidR="002A75DA" w:rsidRPr="002A75DA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cho HS </w:t>
            </w:r>
            <w:r w:rsidR="002A75DA"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thực hiện </w:t>
            </w:r>
            <w:r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phép tính </w:t>
            </w:r>
            <w:r w:rsidR="002A75DA"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AE4975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E4975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E4975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DB504F" w:rsidRDefault="00DB504F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2A75DA" w:rsidRPr="002A75DA" w:rsidRDefault="002A75DA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nêu : Trong thực tế </w:t>
            </w:r>
            <w:r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ta có thể thực hiện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</w:rPr>
              <w:t xml:space="preserve">cộng, trừ </w:t>
            </w:r>
            <w:r w:rsidRPr="000F4D9C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</w:rPr>
              <w:t>nhẩm các số tròn chục</w:t>
            </w:r>
            <w:r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</w:rPr>
              <w:t xml:space="preserve"> một cách dễ dàng, từ đó GTB mới.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2.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2: </w:t>
            </w:r>
            <w:r w:rsidR="002A75DA" w:rsidRPr="002A75DA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Cộng trừ nhẩm các số tròn chục</w:t>
            </w:r>
          </w:p>
          <w:p w:rsidR="002A75DA" w:rsidRPr="002A75DA" w:rsidRDefault="002A75DA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A75DA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*</w:t>
            </w:r>
            <w:r w:rsidRPr="002A75DA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Cộng nhẩm các số tròn chục</w:t>
            </w:r>
          </w:p>
          <w:p w:rsidR="002A75DA" w:rsidRDefault="002A75DA" w:rsidP="00AE4975">
            <w:pPr>
              <w:spacing w:after="0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Cho HS đọc thầm nội dung </w:t>
            </w:r>
            <w:r w:rsidR="00AE497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này trong SGK</w:t>
            </w:r>
            <w:r w:rsidR="00AE4975" w:rsidRPr="00AE497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viết lên bảng bài toán 20 + 40 =? Và </w:t>
            </w:r>
            <w:r w:rsidR="00AE497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yêu cầu HS nêu: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20 là mấy chục ?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0 là mấy chục ?</w:t>
            </w:r>
          </w:p>
          <w:p w:rsidR="00F838B4" w:rsidRP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viết bảng :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Nhẩm : 20 = 2 chục; 40 = 4 chục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GV hỏi h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ai chụ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 cộng bốn chục bằng mấy chục?</w:t>
            </w:r>
          </w:p>
          <w:p w:rsidR="00F838B4" w:rsidRP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viết bảng :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2 chục + 4 chục = 6 chục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6 chục là bao nhiêu đơn vị ?</w:t>
            </w:r>
          </w:p>
          <w:p w:rsidR="00C86BC3" w:rsidRPr="00F838B4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viết bảng :</w:t>
            </w:r>
          </w:p>
          <w:p w:rsid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6 chục = 60, vậy 20 + 40 = 60</w:t>
            </w:r>
          </w:p>
          <w:p w:rsidR="00C86BC3" w:rsidRDefault="00C86BC3" w:rsidP="00DB504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( </w:t>
            </w:r>
            <w:r w:rsidRPr="00C86BC3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Lưu ý</w:t>
            </w:r>
            <w:r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 Trình bày phần viết lên bảng như ở phần đóng khung trong SGK )</w:t>
            </w:r>
          </w:p>
          <w:p w:rsidR="00C86BC3" w:rsidRP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A75DA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*</w:t>
            </w:r>
            <w:r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</w:t>
            </w:r>
            <w:r w:rsidRPr="002A75DA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rừ nhẩm các số tròn chục</w:t>
            </w:r>
          </w:p>
          <w:p w:rsidR="00C86BC3" w:rsidRP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Cách làm tương tự như ở nội dung cộng nhẩm các số tròn chục.</w:t>
            </w:r>
          </w:p>
          <w:p w:rsidR="00C86BC3" w:rsidRPr="0061749F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  <w:r w:rsidRPr="0061749F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HĐ 3. Thực hành –Luyện tập</w:t>
            </w:r>
          </w:p>
          <w:p w:rsidR="000F4D9C" w:rsidRPr="00A07D20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67AF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1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Pr="00A07D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Tính</w:t>
            </w:r>
            <w:r w:rsidR="0061749F"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nhẩm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Tổ chức cho HS </w:t>
            </w:r>
            <w:r w:rsidR="00C86BC3"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tính nhẩm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DB504F" w:rsidRDefault="00DB504F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Pr="00AB730A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B730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271F0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&amp; HS khác </w:t>
            </w:r>
            <w:r w:rsidRPr="00AB730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nhận xét </w:t>
            </w:r>
            <w:r w:rsidRPr="00271F0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kết quả </w:t>
            </w:r>
            <w:r w:rsidR="00C86BC3"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sửa sai cho HS ( nếu có )</w:t>
            </w:r>
            <w:r w:rsidRPr="00AB730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67AF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2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61749F" w:rsidRPr="001C2D5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Chon số thích hợp với kết quả của mỗi phép tính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</w:t>
            </w:r>
          </w:p>
          <w:p w:rsidR="002D1C0E" w:rsidRPr="002D1C0E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Cho </w:t>
            </w:r>
            <w:r w:rsidR="00DB504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làm bài</w:t>
            </w:r>
            <w:r w:rsidR="002D1C0E"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vào vở BTT 1</w:t>
            </w: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8A28BB" w:rsidRDefault="008A28BB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DB504F" w:rsidRDefault="00DB504F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2D1C0E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tự </w:t>
            </w:r>
            <w:r w:rsidR="002D1C0E" w:rsidRPr="002D1C0E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chữa bài và kiểm tra nhận xét</w:t>
            </w:r>
            <w:r w:rsidR="002D1C0E"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2D1C0E"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bài làm của HS.</w:t>
            </w:r>
          </w:p>
          <w:p w:rsidR="000F4D9C" w:rsidRDefault="002D1C0E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67AF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0F4D9C" w:rsidRPr="00F67AF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3</w:t>
            </w:r>
            <w:r w:rsidR="000F4D9C"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0F4D9C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Tính:</w:t>
            </w:r>
          </w:p>
          <w:p w:rsidR="000F4D9C" w:rsidRPr="002D1C0E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nêu </w:t>
            </w:r>
            <w:r w:rsidR="002D1C0E" w:rsidRPr="002D1C0E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tự nêu yêu cầu của bài, làm bài cá nhân và chữa bài.</w:t>
            </w:r>
          </w:p>
          <w:p w:rsidR="000F4D9C" w:rsidRPr="002D1C0E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GV </w:t>
            </w:r>
            <w:r w:rsidR="002D1C0E" w:rsidRPr="002D1C0E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lưu ý HS với phép tính có các số đo độ dài( cm ). Thực </w:t>
            </w:r>
            <w:r w:rsidR="002D1C0E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hiện như phép tính thông thường với các số rồi gắn thêm </w:t>
            </w:r>
            <w:r w:rsidR="002D1C0E" w:rsidRPr="002D1C0E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đơn vị đo độ dài vào kết quả.</w:t>
            </w:r>
          </w:p>
          <w:p w:rsidR="008A28BB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kiểm tra nhận xét </w:t>
            </w:r>
          </w:p>
          <w:p w:rsidR="002D1C0E" w:rsidRDefault="002D1C0E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Hoạt động </w:t>
            </w:r>
            <w:r w:rsidRPr="002D1C0E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Pr="00F12A66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Vận dụng</w:t>
            </w:r>
          </w:p>
          <w:p w:rsidR="001140F6" w:rsidRPr="00F12A66" w:rsidRDefault="002D1C0E" w:rsidP="001140F6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12A6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Bài </w:t>
            </w:r>
            <w:r w:rsidRPr="00A07D20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 w:rsid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Tìm phép tính, nêu câu trả lời:</w:t>
            </w:r>
          </w:p>
          <w:p w:rsidR="001140F6" w:rsidRDefault="001140F6" w:rsidP="001140F6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w:pP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Liên hái được 30 bông hoa, Thu 2</w:t>
            </w: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0 bông hoa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. Hỏi </w:t>
            </w: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cả hai bạn hái được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bao nhiêu bông hoa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 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567"/>
              <w:gridCol w:w="567"/>
              <w:gridCol w:w="425"/>
              <w:gridCol w:w="426"/>
            </w:tblGrid>
            <w:tr w:rsidR="001140F6" w:rsidTr="001140F6">
              <w:tc>
                <w:tcPr>
                  <w:tcW w:w="632" w:type="dxa"/>
                </w:tcPr>
                <w:p w:rsidR="001140F6" w:rsidRPr="007D4C7A" w:rsidRDefault="001140F6" w:rsidP="001140F6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1140F6" w:rsidRDefault="001140F6" w:rsidP="001140F6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1140F6" w:rsidRDefault="001140F6" w:rsidP="001140F6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425" w:type="dxa"/>
                </w:tcPr>
                <w:p w:rsidR="001140F6" w:rsidRDefault="001140F6" w:rsidP="001140F6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426" w:type="dxa"/>
                </w:tcPr>
                <w:p w:rsidR="001140F6" w:rsidRDefault="001140F6" w:rsidP="001140F6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</w:tr>
          </w:tbl>
          <w:p w:rsidR="001140F6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V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học sinh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tự nêu các số cần thay cho từng dấu?</w:t>
            </w:r>
            <w:r w:rsidR="002D1C0E"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2D1C0E" w:rsidRDefault="002D1C0E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Cho </w:t>
            </w:r>
            <w:r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HS làm bài cá nhân </w:t>
            </w:r>
            <w:r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, với HS gặp khó khăn, GV gợi ý HS nhớ lại phép tính </w:t>
            </w:r>
            <w:r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cộng phù hợp</w:t>
            </w:r>
            <w:r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với câu trả lời của bài toán dạng </w:t>
            </w:r>
            <w:r w:rsidR="0061749F"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“gộp lại, gom lại”.</w:t>
            </w:r>
          </w:p>
          <w:p w:rsidR="000F4D9C" w:rsidRPr="00020C6A" w:rsidRDefault="0061749F" w:rsidP="001140F6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kiểm tra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kết luận.</w:t>
            </w:r>
          </w:p>
          <w:p w:rsidR="000F4D9C" w:rsidRPr="00440B38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Hoạt động </w:t>
            </w:r>
            <w:r w:rsidR="0061749F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val="en-US" w:eastAsia="en-US"/>
              </w:rPr>
              <w:t>5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Pr="00440B38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Củng cố</w:t>
            </w:r>
          </w:p>
          <w:p w:rsidR="001140F6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tổ chức cho HS </w:t>
            </w:r>
            <w:r w:rsidR="0061749F"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đếm nhẩm: </w:t>
            </w:r>
          </w:p>
          <w:p w:rsidR="0061749F" w:rsidRDefault="0061749F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10, 20, 30,..,…,…,…, 90, 100</w:t>
            </w:r>
          </w:p>
          <w:p w:rsidR="0061749F" w:rsidRPr="0061749F" w:rsidRDefault="0061749F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1 chục , 2 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chục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, 3 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chục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…,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…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, 9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chục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, 10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chục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GV nhận xét giờ học.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 </w:t>
            </w:r>
          </w:p>
          <w:p w:rsidR="00C86BC3" w:rsidRPr="003B5321" w:rsidRDefault="00C86BC3" w:rsidP="00A04299">
            <w:pPr>
              <w:spacing w:after="0"/>
              <w:jc w:val="both"/>
            </w:pP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</w:t>
            </w:r>
            <w:r w:rsidRPr="009C42A2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HS </w:t>
            </w:r>
            <w:r w:rsidR="00AE4975"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tự</w:t>
            </w:r>
            <w:r w:rsidR="00AE4975"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AE4975"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thực hiện </w:t>
            </w:r>
            <w:r w:rsidR="00AE4975"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phép tính</w:t>
            </w:r>
          </w:p>
          <w:p w:rsidR="00C86BC3" w:rsidRDefault="00C86BC3" w:rsidP="00A04299">
            <w:pPr>
              <w:tabs>
                <w:tab w:val="left" w:pos="1044"/>
                <w:tab w:val="left" w:pos="3036"/>
              </w:tabs>
              <w:spacing w:after="0"/>
              <w:jc w:val="both"/>
            </w:pPr>
            <w:r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t xml:space="preserve">  </w:t>
            </w:r>
            <w:r w:rsidR="00AE4975" w:rsidRPr="000B0BBA">
              <w:rPr>
                <w:position w:val="-46"/>
              </w:rPr>
              <w:object w:dxaOrig="499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38.4pt;height:65.4pt" o:ole="">
                  <v:imagedata r:id="rId7" o:title=""/>
                </v:shape>
                <o:OLEObject Type="Embed" ProgID="Equation.3" ShapeID="_x0000_i1118" DrawAspect="Content" ObjectID="_1659440127" r:id="rId8"/>
              </w:object>
            </w:r>
            <w:r>
              <w:t xml:space="preserve">  </w:t>
            </w:r>
            <w:r w:rsidR="00AE4975" w:rsidRPr="000B0BBA">
              <w:rPr>
                <w:position w:val="-46"/>
              </w:rPr>
              <w:object w:dxaOrig="499" w:dyaOrig="1040">
                <v:shape id="_x0000_i1123" type="#_x0000_t75" style="width:38.4pt;height:64.8pt" o:ole="">
                  <v:imagedata r:id="rId9" o:title=""/>
                </v:shape>
                <o:OLEObject Type="Embed" ProgID="Equation.3" ShapeID="_x0000_i1123" DrawAspect="Content" ObjectID="_1659440128" r:id="rId10"/>
              </w:object>
            </w:r>
          </w:p>
          <w:p w:rsidR="00AE4975" w:rsidRDefault="00AE4975" w:rsidP="00AE4975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nhận xét phép cộ</w:t>
            </w:r>
            <w:r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ng, phép trừ ở trên  đều</w:t>
            </w:r>
            <w:r w:rsidRPr="00AE497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là</w:t>
            </w:r>
            <w:r w:rsidRPr="002A75D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các số tròn chục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DB504F" w:rsidRDefault="00DB504F" w:rsidP="00DB504F">
            <w:pPr>
              <w:spacing w:after="0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đọc thầm nội dung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trong SGK</w:t>
            </w:r>
            <w:r w:rsidRPr="00AE497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(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Phần đóng khung ở trên.)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HS nêu : 20 là 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val="fr-FR" w:eastAsia="en-US"/>
              </w:rPr>
              <w:t>hai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chục</w:t>
            </w:r>
          </w:p>
          <w:p w:rsidR="00F838B4" w:rsidRPr="00A04299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val="fr-FR" w:eastAsia="en-US"/>
              </w:rPr>
            </w:pPr>
            <w:r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val="fr-FR" w:eastAsia="en-US"/>
              </w:rPr>
              <w:t>40 là 4 chục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E4975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ai chụ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 cộng bốn chục bằng 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sáu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chục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F838B4" w:rsidRP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đọc lại.</w:t>
            </w:r>
          </w:p>
          <w:p w:rsidR="00F838B4" w:rsidRDefault="00F838B4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6 chục là </w:t>
            </w:r>
            <w:r w:rsidR="00C86BC3"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sáu mươi</w:t>
            </w: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đơn vị </w:t>
            </w:r>
          </w:p>
          <w:p w:rsid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86BC3" w:rsidRP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838B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đọc lại</w:t>
            </w:r>
            <w:r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phép tính </w:t>
            </w:r>
            <w:r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20 + 40 = 60</w:t>
            </w:r>
          </w:p>
          <w:p w:rsidR="00C86BC3" w:rsidRPr="00F838B4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86BC3" w:rsidRDefault="00C86BC3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E4975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Pr="00C86BC3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HS </w:t>
            </w:r>
            <w:r w:rsidR="00C86BC3" w:rsidRPr="00C86BC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tính nhẩm, vài HS trả lời miệng, HS khác nhận xét</w:t>
            </w:r>
          </w:p>
          <w:p w:rsidR="000F4D9C" w:rsidRPr="00271F0B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71F0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3 cặp HS lên bảng thực hiện</w:t>
            </w:r>
          </w:p>
          <w:tbl>
            <w:tblPr>
              <w:tblStyle w:val="TableGrid"/>
              <w:tblW w:w="4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1496"/>
              <w:gridCol w:w="1745"/>
            </w:tblGrid>
            <w:tr w:rsidR="000F4D9C" w:rsidTr="00EE4C69">
              <w:tc>
                <w:tcPr>
                  <w:tcW w:w="1514" w:type="dxa"/>
                </w:tcPr>
                <w:p w:rsidR="000F4D9C" w:rsidRPr="00AB730A" w:rsidRDefault="0061749F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3</w:t>
                  </w:r>
                  <w:r w:rsidR="000F4D9C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 +</w:t>
                  </w:r>
                  <w:r w:rsidRPr="00AE4975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4</w:t>
                  </w:r>
                  <w:r w:rsidR="000F4D9C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  <w:r w:rsidR="000F4D9C"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= </w:t>
                  </w:r>
                  <w:r w:rsidRPr="00AE4975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7</w:t>
                  </w:r>
                  <w:r w:rsidR="000F4D9C"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</w:p>
                <w:p w:rsidR="000F4D9C" w:rsidRDefault="0061749F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90 -40 =5</w:t>
                  </w:r>
                  <w:r w:rsidR="000F4D9C"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96" w:type="dxa"/>
                </w:tcPr>
                <w:p w:rsidR="000F4D9C" w:rsidRDefault="0061749F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20+ 60 =80</w:t>
                  </w:r>
                </w:p>
                <w:p w:rsidR="000F4D9C" w:rsidRPr="00AB730A" w:rsidRDefault="000F4D9C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1749F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80–50= 3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745" w:type="dxa"/>
                </w:tcPr>
                <w:p w:rsidR="000F4D9C" w:rsidRPr="00AB730A" w:rsidRDefault="000F4D9C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61749F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40+50= 9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</w:p>
                <w:p w:rsidR="000F4D9C" w:rsidRPr="00AB730A" w:rsidRDefault="000F4D9C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61749F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30 - 10=2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kiểm tra kế</w:t>
            </w:r>
            <w:r w:rsidR="00AE497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 quả bài làm của nhau.</w:t>
            </w:r>
          </w:p>
          <w:p w:rsidR="00AE4975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Pr="00DB504F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nêu cách </w:t>
            </w:r>
            <w:r w:rsidR="00A04299" w:rsidRPr="00DB504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làm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="00DB504F" w:rsidRPr="00DB504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Tính kết quả rồi nối…</w:t>
            </w: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2D1C0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làm bài cá nhân vào vở BTT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</w:tblGrid>
            <w:tr w:rsidR="00AE4975" w:rsidTr="00AE4975">
              <w:tc>
                <w:tcPr>
                  <w:tcW w:w="1581" w:type="dxa"/>
                </w:tcPr>
                <w:p w:rsidR="00AE4975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3</w: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0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+</w:t>
                  </w:r>
                  <w:r w:rsidRPr="00F12A66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10</w:t>
                  </w:r>
                </w:p>
              </w:tc>
              <w:tc>
                <w:tcPr>
                  <w:tcW w:w="1582" w:type="dxa"/>
                </w:tcPr>
                <w:p w:rsidR="00AE4975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80</w:t>
                  </w:r>
                  <w:r w:rsidRPr="00F12A66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</w:t>
                  </w:r>
                  <w:r w:rsidRPr="00F12A66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3</w: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0</w:t>
                  </w:r>
                </w:p>
              </w:tc>
              <w:tc>
                <w:tcPr>
                  <w:tcW w:w="1582" w:type="dxa"/>
                </w:tcPr>
                <w:p w:rsidR="00AE4975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iCs/>
                      <w:noProof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306705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213360" cy="220980"/>
                            <wp:effectExtent l="0" t="0" r="72390" b="64770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3360" cy="2209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B26649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24.15pt;margin-top:15.75pt;width:16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70 + 10</w:t>
                  </w:r>
                </w:p>
              </w:tc>
            </w:tr>
          </w:tbl>
          <w:p w:rsidR="00AE4975" w:rsidRPr="008A28BB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27305</wp:posOffset>
                      </wp:positionV>
                      <wp:extent cx="228600" cy="175260"/>
                      <wp:effectExtent l="38100" t="0" r="19050" b="5334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F309A" id="Straight Arrow Connector 2" o:spid="_x0000_s1026" type="#_x0000_t32" style="position:absolute;margin-left:102.1pt;margin-top:2.15pt;width:18pt;height:1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 w:val="0"/>
                <w:i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</wp:posOffset>
                      </wp:positionV>
                      <wp:extent cx="464820" cy="213360"/>
                      <wp:effectExtent l="0" t="0" r="68580" b="533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825D3" id="Straight Arrow Connector 1" o:spid="_x0000_s1026" type="#_x0000_t32" style="position:absolute;margin-left:27.7pt;margin-top:.35pt;width:36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0" w:type="dxa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8"/>
              <w:gridCol w:w="690"/>
              <w:gridCol w:w="586"/>
            </w:tblGrid>
            <w:tr w:rsidR="00AE4975" w:rsidRPr="008A28BB" w:rsidTr="00AE4975">
              <w:tc>
                <w:tcPr>
                  <w:tcW w:w="709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A28BB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  <w:tc>
                <w:tcPr>
                  <w:tcW w:w="709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A28BB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A28BB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690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noProof/>
                      <w:kern w:val="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167005</wp:posOffset>
                            </wp:positionV>
                            <wp:extent cx="289560" cy="251460"/>
                            <wp:effectExtent l="0" t="0" r="72390" b="5334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9560" cy="2514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39C553" id="Straight Arrow Connector 8" o:spid="_x0000_s1026" type="#_x0000_t32" style="position:absolute;margin-left:8.35pt;margin-top:13.15pt;width:22.8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70</w:t>
                  </w:r>
                </w:p>
              </w:tc>
              <w:tc>
                <w:tcPr>
                  <w:tcW w:w="586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A28BB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80</w:t>
                  </w:r>
                </w:p>
              </w:tc>
            </w:tr>
          </w:tbl>
          <w:p w:rsidR="000F4D9C" w:rsidRPr="008A28BB" w:rsidRDefault="00AE4975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9525</wp:posOffset>
                      </wp:positionV>
                      <wp:extent cx="708660" cy="190500"/>
                      <wp:effectExtent l="38100" t="0" r="1524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866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7AB88" id="Straight Arrow Connector 7" o:spid="_x0000_s1026" type="#_x0000_t32" style="position:absolute;margin-left:125.5pt;margin-top:.75pt;width:55.8pt;height: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 w:val="0"/>
                <w:i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17145</wp:posOffset>
                      </wp:positionV>
                      <wp:extent cx="990600" cy="167640"/>
                      <wp:effectExtent l="38100" t="0" r="19050" b="8001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E117F" id="Straight Arrow Connector 6" o:spid="_x0000_s1026" type="#_x0000_t32" style="position:absolute;margin-left:55.9pt;margin-top:1.35pt;width:78pt;height:13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C2D5D" w:rsidRPr="008A28BB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0F4D9C" w:rsidRPr="00F12A66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  </w:t>
            </w:r>
            <w:r w:rsidR="001C2D5D" w:rsidRPr="008A28BB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</w:tblGrid>
            <w:tr w:rsidR="00AE4975" w:rsidRPr="008A28BB" w:rsidTr="00AE4975">
              <w:tc>
                <w:tcPr>
                  <w:tcW w:w="1581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6</w: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0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-</w: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4</w:t>
                  </w:r>
                  <w:r w:rsidRPr="00F12A66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0</w:t>
                  </w:r>
                </w:p>
              </w:tc>
              <w:tc>
                <w:tcPr>
                  <w:tcW w:w="1582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40</w:t>
                  </w:r>
                  <w:r w:rsidRPr="00F12A66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+</w:t>
                  </w:r>
                  <w:r w:rsidRPr="00F12A66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3</w:t>
                  </w: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0</w:t>
                  </w:r>
                </w:p>
              </w:tc>
              <w:tc>
                <w:tcPr>
                  <w:tcW w:w="1582" w:type="dxa"/>
                </w:tcPr>
                <w:p w:rsidR="00AE4975" w:rsidRPr="008A28BB" w:rsidRDefault="00AE4975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8A28BB">
                    <w:rPr>
                      <w:rFonts w:asciiTheme="majorHAnsi" w:eastAsia="Times New Roman" w:hAnsiTheme="majorHAnsi" w:cstheme="majorHAnsi"/>
                      <w:b w:val="0"/>
                      <w:iCs/>
                      <w:kern w:val="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90 - 20</w:t>
                  </w:r>
                </w:p>
              </w:tc>
            </w:tr>
          </w:tbl>
          <w:p w:rsidR="000F4D9C" w:rsidRPr="008A28BB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kiểm tra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chéo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kết quả bài làm của nhau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Pr="00935DE3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A07D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tự làm bài</w:t>
            </w: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và chữa bài </w:t>
            </w:r>
          </w:p>
          <w:p w:rsidR="000F4D9C" w:rsidRPr="00935DE3" w:rsidRDefault="0061749F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Một số</w:t>
            </w:r>
            <w:r w:rsidR="000F4D9C"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HS lên bảng chữa bài.</w:t>
            </w:r>
          </w:p>
          <w:p w:rsidR="00A04299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="00A04299"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1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0 </w:t>
            </w:r>
            <w:r w:rsidR="00A04299"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cm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+</w:t>
            </w:r>
            <w:r w:rsidR="00A04299"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80 cm</w:t>
            </w:r>
            <w:r w:rsid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=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90</w:t>
            </w:r>
            <w:r w:rsidR="00A04299"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cm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1140F6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6</w:t>
            </w:r>
            <w:r w:rsidR="000F4D9C"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0</w:t>
            </w:r>
            <w:r w:rsidR="00A04299"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cm</w:t>
            </w:r>
            <w:r w:rsidR="000F4D9C"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– </w:t>
            </w:r>
            <w:r w:rsidR="00A04299"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2</w:t>
            </w:r>
            <w:r w:rsidR="000F4D9C"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0</w:t>
            </w:r>
            <w:r w:rsidR="00A04299"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cm</w:t>
            </w:r>
            <w:r w:rsid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=</w:t>
            </w:r>
            <w:r w:rsidR="00A04299"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="000F4D9C"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0</w:t>
            </w:r>
            <w:r w:rsidR="00A04299"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cm</w:t>
            </w:r>
            <w:r w:rsidR="000F4D9C"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 </w:t>
            </w:r>
          </w:p>
          <w:p w:rsidR="000F4D9C" w:rsidRPr="001140F6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5</w:t>
            </w:r>
            <w:r w:rsidR="000F4D9C"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0</w:t>
            </w: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cm +20 cm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= 70</w:t>
            </w: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cm</w:t>
            </w:r>
          </w:p>
          <w:p w:rsidR="000F4D9C" w:rsidRPr="00A04299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="0061749F" w:rsidRPr="00A04299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khác nhận xét.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A04299" w:rsidRDefault="00A04299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HS đọc bài toán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Một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nêu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cách làm và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kết quả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F4D9C" w:rsidRPr="00290BBF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tự nêu các số cần thay cho từng dấu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</w:tblGrid>
            <w:tr w:rsidR="000F4D9C" w:rsidTr="00EE4C69">
              <w:tc>
                <w:tcPr>
                  <w:tcW w:w="879" w:type="dxa"/>
                </w:tcPr>
                <w:p w:rsidR="000F4D9C" w:rsidRPr="001140F6" w:rsidRDefault="001140F6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val="en-US" w:eastAsia="en-US"/>
                    </w:rPr>
                    <w:t>30</w:t>
                  </w:r>
                </w:p>
              </w:tc>
              <w:tc>
                <w:tcPr>
                  <w:tcW w:w="879" w:type="dxa"/>
                </w:tcPr>
                <w:p w:rsidR="000F4D9C" w:rsidRPr="00935DE3" w:rsidRDefault="000F4D9C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880" w:type="dxa"/>
                </w:tcPr>
                <w:p w:rsidR="000F4D9C" w:rsidRPr="001140F6" w:rsidRDefault="001140F6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val="en-US" w:eastAsia="en-US"/>
                    </w:rPr>
                    <w:t>20</w:t>
                  </w:r>
                </w:p>
              </w:tc>
              <w:tc>
                <w:tcPr>
                  <w:tcW w:w="880" w:type="dxa"/>
                </w:tcPr>
                <w:p w:rsidR="000F4D9C" w:rsidRPr="00935DE3" w:rsidRDefault="000F4D9C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=</w:t>
                  </w:r>
                </w:p>
              </w:tc>
              <w:tc>
                <w:tcPr>
                  <w:tcW w:w="880" w:type="dxa"/>
                </w:tcPr>
                <w:p w:rsidR="000F4D9C" w:rsidRPr="001140F6" w:rsidRDefault="001140F6" w:rsidP="00A04299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1140F6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50</w:t>
                  </w:r>
                </w:p>
              </w:tc>
            </w:tr>
          </w:tbl>
          <w:p w:rsidR="001140F6" w:rsidRPr="001140F6" w:rsidRDefault="001140F6" w:rsidP="001140F6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</w:t>
            </w: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ả hai bạn hái được </w:t>
            </w: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80</w:t>
            </w:r>
            <w:r w:rsidRPr="001140F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bông hoa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0F4D9C" w:rsidRPr="001140F6" w:rsidRDefault="000F4D9C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140F6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140F6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140F6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140F6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140F6" w:rsidRDefault="000F4D9C" w:rsidP="001140F6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val="en-US" w:eastAsia="en-US"/>
              </w:rPr>
              <w:t>đếm theo yêu cầu.</w:t>
            </w:r>
          </w:p>
          <w:p w:rsidR="001140F6" w:rsidRPr="001140F6" w:rsidRDefault="001140F6" w:rsidP="001140F6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val="en-US" w:eastAsia="en-US"/>
              </w:rPr>
            </w:pP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10, 20, 30,..,…,…,…, 90, 100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val="en-US" w:eastAsia="en-US"/>
              </w:rPr>
              <w:t>.</w:t>
            </w:r>
          </w:p>
          <w:p w:rsidR="000F4D9C" w:rsidRDefault="001140F6" w:rsidP="00A04299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1 chục , 2 chục, 3 chục …,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…</w:t>
            </w:r>
            <w:r w:rsidRPr="0061749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, 9chục, 10chục.</w:t>
            </w:r>
          </w:p>
        </w:tc>
      </w:tr>
    </w:tbl>
    <w:p w:rsidR="003E1B80" w:rsidRDefault="00701FDB" w:rsidP="00A04299"/>
    <w:sectPr w:rsidR="003E1B80" w:rsidSect="00DB50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DB" w:rsidRDefault="00701FDB" w:rsidP="00DB504F">
      <w:pPr>
        <w:spacing w:after="0"/>
      </w:pPr>
      <w:r>
        <w:separator/>
      </w:r>
    </w:p>
  </w:endnote>
  <w:endnote w:type="continuationSeparator" w:id="0">
    <w:p w:rsidR="00701FDB" w:rsidRDefault="00701FDB" w:rsidP="00DB5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DB" w:rsidRDefault="00701FDB" w:rsidP="00DB504F">
      <w:pPr>
        <w:spacing w:after="0"/>
      </w:pPr>
      <w:r>
        <w:separator/>
      </w:r>
    </w:p>
  </w:footnote>
  <w:footnote w:type="continuationSeparator" w:id="0">
    <w:p w:rsidR="00701FDB" w:rsidRDefault="00701FDB" w:rsidP="00DB50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9C"/>
    <w:rsid w:val="000F4D9C"/>
    <w:rsid w:val="001140F6"/>
    <w:rsid w:val="001C2D5D"/>
    <w:rsid w:val="002A75DA"/>
    <w:rsid w:val="002D1C0E"/>
    <w:rsid w:val="00311C09"/>
    <w:rsid w:val="00353461"/>
    <w:rsid w:val="00574C2E"/>
    <w:rsid w:val="00615C4E"/>
    <w:rsid w:val="0061749F"/>
    <w:rsid w:val="006D7990"/>
    <w:rsid w:val="00701FDB"/>
    <w:rsid w:val="008A28BB"/>
    <w:rsid w:val="00A04299"/>
    <w:rsid w:val="00AE4975"/>
    <w:rsid w:val="00C86BC3"/>
    <w:rsid w:val="00D6130C"/>
    <w:rsid w:val="00DB504F"/>
    <w:rsid w:val="00F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565291"/>
  <w15:chartTrackingRefBased/>
  <w15:docId w15:val="{1C95573E-FDCF-4068-A39D-6E00F70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9C"/>
    <w:rPr>
      <w:b/>
      <w:bCs/>
      <w:kern w:val="36"/>
      <w:sz w:val="48"/>
      <w:szCs w:val="48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C4E"/>
    <w:pPr>
      <w:keepNext/>
      <w:keepLines/>
      <w:widowControl w:val="0"/>
      <w:spacing w:before="240" w:after="0"/>
      <w:outlineLvl w:val="0"/>
    </w:pPr>
    <w:rPr>
      <w:rFonts w:asciiTheme="majorHAnsi" w:eastAsiaTheme="majorEastAsia" w:hAnsiTheme="majorHAnsi" w:cstheme="majorBidi"/>
      <w:b w:val="0"/>
      <w:color w:val="2E74B5" w:themeColor="accent1" w:themeShade="B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C4E"/>
    <w:pPr>
      <w:keepNext/>
      <w:keepLines/>
      <w:widowControl w:val="0"/>
      <w:spacing w:before="40" w:after="0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C4E"/>
    <w:rPr>
      <w:rFonts w:asciiTheme="majorHAnsi" w:eastAsiaTheme="majorEastAsia" w:hAnsiTheme="majorHAnsi" w:cstheme="majorBidi"/>
      <w:b/>
      <w:bCs/>
      <w:color w:val="2E74B5" w:themeColor="accent1" w:themeShade="BF"/>
      <w:kern w:val="36"/>
      <w:sz w:val="32"/>
      <w:szCs w:val="32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615C4E"/>
    <w:rPr>
      <w:rFonts w:asciiTheme="majorHAnsi" w:eastAsiaTheme="majorEastAsia" w:hAnsiTheme="majorHAnsi" w:cstheme="majorBidi"/>
      <w:b/>
      <w:bCs/>
      <w:color w:val="2E74B5" w:themeColor="accent1" w:themeShade="BF"/>
      <w:kern w:val="36"/>
      <w:sz w:val="26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615C4E"/>
    <w:pPr>
      <w:widowControl w:val="0"/>
      <w:spacing w:after="0"/>
      <w:ind w:left="720"/>
      <w:contextualSpacing/>
    </w:pPr>
    <w:rPr>
      <w:rFonts w:eastAsia="Times New Roman" w:cs="Times New Roman"/>
      <w:b w:val="0"/>
      <w:kern w:val="28"/>
      <w:sz w:val="28"/>
    </w:rPr>
  </w:style>
  <w:style w:type="table" w:styleId="TableGrid">
    <w:name w:val="Table Grid"/>
    <w:basedOn w:val="TableNormal"/>
    <w:uiPriority w:val="39"/>
    <w:rsid w:val="000F4D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504F"/>
    <w:rPr>
      <w:b/>
      <w:bCs/>
      <w:kern w:val="36"/>
      <w:sz w:val="48"/>
      <w:szCs w:val="4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504F"/>
    <w:rPr>
      <w:b/>
      <w:bCs/>
      <w:kern w:val="36"/>
      <w:sz w:val="48"/>
      <w:szCs w:val="4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F519-7F4C-4CA8-8A70-1B2FC9B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2020-08-20T06:11:00Z</dcterms:created>
  <dcterms:modified xsi:type="dcterms:W3CDTF">2020-08-20T07:49:00Z</dcterms:modified>
</cp:coreProperties>
</file>