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70" w:rsidRDefault="007A6E70" w:rsidP="008058B0">
      <w:pPr>
        <w:spacing w:after="0" w:line="240" w:lineRule="auto"/>
        <w:jc w:val="both"/>
        <w:rPr>
          <w:rFonts w:cs="Times New Roman"/>
          <w:szCs w:val="28"/>
        </w:rPr>
      </w:pPr>
      <w:bookmarkStart w:id="0" w:name="_GoBack"/>
      <w:bookmarkEnd w:id="0"/>
    </w:p>
    <w:p w:rsidR="008058B0" w:rsidRDefault="007A6E70" w:rsidP="007A6E70">
      <w:pPr>
        <w:spacing w:after="0" w:line="240" w:lineRule="auto"/>
        <w:jc w:val="center"/>
        <w:rPr>
          <w:rFonts w:cs="Times New Roman"/>
          <w:b/>
          <w:szCs w:val="28"/>
        </w:rPr>
      </w:pPr>
      <w:r w:rsidRPr="007A6E70">
        <w:rPr>
          <w:rFonts w:cs="Times New Roman"/>
          <w:b/>
          <w:szCs w:val="28"/>
        </w:rPr>
        <w:t>ĐÁP ÁN MÔ ĐUN 3 MÔN ĐẠO ĐỨC</w:t>
      </w:r>
    </w:p>
    <w:p w:rsidR="007A6E70" w:rsidRPr="007A6E70" w:rsidRDefault="007A6E70" w:rsidP="007A6E70">
      <w:pPr>
        <w:spacing w:after="0" w:line="240" w:lineRule="auto"/>
        <w:jc w:val="center"/>
        <w:rPr>
          <w:rFonts w:cs="Times New Roman"/>
          <w:b/>
          <w:szCs w:val="28"/>
        </w:rPr>
      </w:pPr>
    </w:p>
    <w:p w:rsidR="008058B0" w:rsidRPr="007A6E70" w:rsidRDefault="008058B0" w:rsidP="008058B0">
      <w:pPr>
        <w:spacing w:after="0" w:line="240" w:lineRule="auto"/>
        <w:jc w:val="both"/>
        <w:rPr>
          <w:rFonts w:cs="Times New Roman"/>
          <w:szCs w:val="28"/>
        </w:rPr>
      </w:pPr>
      <w:r w:rsidRPr="007A6E70">
        <w:rPr>
          <w:rFonts w:cs="Times New Roman"/>
          <w:szCs w:val="28"/>
        </w:rPr>
        <w:t>Câu hỏi: Theo thầy/cô từng câu hỏi trắc nghiệm trong file ví dụ thuộc dạng câu hỏi trắc nghiệm nào vào phục vụ cho mục đích kiểm tra, đánh giá gì?</w:t>
      </w:r>
    </w:p>
    <w:tbl>
      <w:tblPr>
        <w:tblW w:w="10440" w:type="dxa"/>
        <w:shd w:val="clear" w:color="auto" w:fill="FFFFFF"/>
        <w:tblCellMar>
          <w:left w:w="0" w:type="dxa"/>
          <w:right w:w="0" w:type="dxa"/>
        </w:tblCellMar>
        <w:tblLook w:val="04A0" w:firstRow="1" w:lastRow="0" w:firstColumn="1" w:lastColumn="0" w:noHBand="0" w:noVBand="1"/>
      </w:tblPr>
      <w:tblGrid>
        <w:gridCol w:w="2125"/>
        <w:gridCol w:w="3397"/>
        <w:gridCol w:w="4918"/>
      </w:tblGrid>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Ví dụ</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Dạng bài</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Mục đích kiểm tra, đánh giá</w:t>
            </w:r>
          </w:p>
        </w:tc>
      </w:tr>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1</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Tự luận</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Đánh giá quá trình</w:t>
            </w:r>
          </w:p>
        </w:tc>
      </w:tr>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2</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Thực hành</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Đánh giá là hoạt động học tập</w:t>
            </w:r>
          </w:p>
        </w:tc>
      </w:tr>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3</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Lí thuyết</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Kiến thức học tập</w:t>
            </w:r>
          </w:p>
        </w:tc>
      </w:tr>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4</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Thực hành</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Kĩ năng mềm</w:t>
            </w:r>
          </w:p>
        </w:tc>
      </w:tr>
      <w:tr w:rsidR="008058B0" w:rsidRPr="007A6E70" w:rsidTr="008058B0">
        <w:tc>
          <w:tcPr>
            <w:tcW w:w="19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5</w:t>
            </w:r>
          </w:p>
        </w:tc>
        <w:tc>
          <w:tcPr>
            <w:tcW w:w="310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Vận dụng</w:t>
            </w:r>
          </w:p>
        </w:tc>
        <w:tc>
          <w:tcPr>
            <w:tcW w:w="45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8058B0" w:rsidRPr="007A6E70" w:rsidRDefault="008058B0" w:rsidP="008058B0">
            <w:pPr>
              <w:spacing w:after="0" w:line="240" w:lineRule="auto"/>
              <w:jc w:val="both"/>
              <w:rPr>
                <w:rFonts w:cs="Times New Roman"/>
                <w:szCs w:val="28"/>
              </w:rPr>
            </w:pPr>
            <w:r w:rsidRPr="007A6E70">
              <w:rPr>
                <w:rFonts w:cs="Times New Roman"/>
                <w:szCs w:val="28"/>
              </w:rPr>
              <w:t>Ứng dụng cuộc sống</w:t>
            </w:r>
          </w:p>
        </w:tc>
      </w:tr>
    </w:tbl>
    <w:p w:rsidR="008058B0" w:rsidRPr="007A6E70" w:rsidRDefault="008058B0" w:rsidP="008058B0">
      <w:pPr>
        <w:spacing w:after="0" w:line="240" w:lineRule="auto"/>
        <w:jc w:val="both"/>
        <w:rPr>
          <w:rFonts w:cs="Times New Roman"/>
          <w:szCs w:val="28"/>
        </w:rPr>
      </w:pPr>
      <w:r w:rsidRPr="007A6E70">
        <w:rPr>
          <w:rFonts w:cs="Times New Roman"/>
          <w:szCs w:val="28"/>
        </w:rPr>
        <w:t>Câu hỏi: Thầy /cô hãy xây dựng một phiếu mô tả tiêu chí quan sát và mức độ biểu hiện năng lực của học sinh khi tiến hành hoạt động dạy học chủ đề “Hợp tác với những người xung quanh” trong chương trình Đạo đức lớp 5.</w:t>
      </w:r>
    </w:p>
    <w:p w:rsidR="008058B0" w:rsidRPr="007A6E70" w:rsidRDefault="008058B0" w:rsidP="008058B0">
      <w:pPr>
        <w:spacing w:after="0" w:line="240" w:lineRule="auto"/>
        <w:jc w:val="both"/>
        <w:rPr>
          <w:rFonts w:cs="Times New Roman"/>
          <w:szCs w:val="28"/>
        </w:rPr>
      </w:pPr>
      <w:r w:rsidRPr="007A6E70">
        <w:rPr>
          <w:rFonts w:cs="Times New Roman"/>
          <w:szCs w:val="28"/>
        </w:rPr>
        <w:t>Tiêu chí đánh giá hoạt động dạy học chủ đề “Hợp tác với những người xung quanh” trong chương trình Đạo đức lớp 5.</w:t>
      </w:r>
    </w:p>
    <w:p w:rsidR="008058B0" w:rsidRPr="007A6E70" w:rsidRDefault="008058B0" w:rsidP="008058B0">
      <w:pPr>
        <w:spacing w:after="0" w:line="240" w:lineRule="auto"/>
        <w:jc w:val="both"/>
        <w:rPr>
          <w:rFonts w:cs="Times New Roman"/>
          <w:szCs w:val="28"/>
        </w:rPr>
      </w:pPr>
      <w:r w:rsidRPr="007A6E70">
        <w:rPr>
          <w:rFonts w:cs="Times New Roman"/>
          <w:szCs w:val="28"/>
        </w:rPr>
        <w:t>Nêu được một số biểu hiện về hợp tác với bạn bè trong học tập, làm việc, vui chơi.</w:t>
      </w:r>
    </w:p>
    <w:p w:rsidR="008058B0" w:rsidRPr="007A6E70" w:rsidRDefault="008058B0" w:rsidP="008058B0">
      <w:pPr>
        <w:spacing w:after="0" w:line="240" w:lineRule="auto"/>
        <w:jc w:val="both"/>
        <w:rPr>
          <w:rFonts w:cs="Times New Roman"/>
          <w:szCs w:val="28"/>
        </w:rPr>
      </w:pPr>
      <w:r w:rsidRPr="007A6E70">
        <w:rPr>
          <w:rFonts w:cs="Times New Roman"/>
          <w:szCs w:val="28"/>
        </w:rPr>
        <w:t>Biết được hợp tác với mọi người trong công việc chung sẽ nâng cao được hiệu quả công việc, tăng niềm vui và tình cảm gắn bó giữa người với người.</w:t>
      </w:r>
    </w:p>
    <w:p w:rsidR="008058B0" w:rsidRPr="007A6E70" w:rsidRDefault="008058B0" w:rsidP="008058B0">
      <w:pPr>
        <w:spacing w:after="0" w:line="240" w:lineRule="auto"/>
        <w:jc w:val="both"/>
        <w:rPr>
          <w:rFonts w:cs="Times New Roman"/>
          <w:szCs w:val="28"/>
        </w:rPr>
      </w:pPr>
      <w:r w:rsidRPr="007A6E70">
        <w:rPr>
          <w:rFonts w:cs="Times New Roman"/>
          <w:szCs w:val="28"/>
        </w:rPr>
        <w:t>Có kĩ năng hợp tác với bạn bè trong các hoạt động của lớp, của trường.</w:t>
      </w:r>
    </w:p>
    <w:p w:rsidR="008058B0" w:rsidRPr="007A6E70" w:rsidRDefault="008058B0" w:rsidP="008058B0">
      <w:pPr>
        <w:spacing w:after="0" w:line="240" w:lineRule="auto"/>
        <w:jc w:val="both"/>
        <w:rPr>
          <w:rFonts w:cs="Times New Roman"/>
          <w:szCs w:val="28"/>
        </w:rPr>
      </w:pPr>
      <w:r w:rsidRPr="007A6E70">
        <w:rPr>
          <w:rFonts w:cs="Times New Roman"/>
          <w:szCs w:val="28"/>
        </w:rPr>
        <w:t>Có thái độ mong muốn, sẵn sàng hợp tác với bạn bè, thầy giáo, cô giáo và mọi người trong công việc của lớp, của trường, của gia đình, của cộng đồng</w:t>
      </w:r>
    </w:p>
    <w:p w:rsidR="008058B0" w:rsidRPr="007A6E70" w:rsidRDefault="008058B0" w:rsidP="008058B0">
      <w:pPr>
        <w:spacing w:after="0" w:line="240" w:lineRule="auto"/>
        <w:jc w:val="both"/>
        <w:rPr>
          <w:rFonts w:cs="Times New Roman"/>
          <w:szCs w:val="28"/>
        </w:rPr>
      </w:pPr>
      <w:r w:rsidRPr="007A6E70">
        <w:rPr>
          <w:rFonts w:cs="Times New Roman"/>
          <w:szCs w:val="28"/>
        </w:rPr>
        <w:t>Câu hỏi: Mỗi hình thức tự luận hay trắc nghiệm khách quan trong xây dựng câu hỏi, bài tập kiểm tra đánh giá đều có những ưu điểm và nhược điểm riêng. Thầy/cô có ý tưởng gì để phát huy ưu điểm và hạn chế nhược điểm của mỗi hình thức này trong dạy học môn Đạo đức?</w:t>
      </w:r>
    </w:p>
    <w:p w:rsidR="008058B0" w:rsidRPr="007A6E70" w:rsidRDefault="008058B0" w:rsidP="008058B0">
      <w:pPr>
        <w:spacing w:after="0" w:line="240" w:lineRule="auto"/>
        <w:jc w:val="both"/>
        <w:rPr>
          <w:rFonts w:cs="Times New Roman"/>
          <w:szCs w:val="28"/>
        </w:rPr>
      </w:pPr>
      <w:r w:rsidRPr="007A6E70">
        <w:rPr>
          <w:rFonts w:cs="Times New Roman"/>
          <w:szCs w:val="28"/>
        </w:rPr>
        <w:t>Chấm bài nhanh, chính xác và khách quan.</w:t>
      </w:r>
    </w:p>
    <w:p w:rsidR="008058B0" w:rsidRPr="007A6E70" w:rsidRDefault="008058B0" w:rsidP="008058B0">
      <w:pPr>
        <w:spacing w:after="0" w:line="240" w:lineRule="auto"/>
        <w:jc w:val="both"/>
        <w:rPr>
          <w:rFonts w:cs="Times New Roman"/>
          <w:szCs w:val="28"/>
        </w:rPr>
      </w:pPr>
      <w:r w:rsidRPr="007A6E70">
        <w:rPr>
          <w:rFonts w:cs="Times New Roman"/>
          <w:szCs w:val="28"/>
        </w:rPr>
        <w:t>Chấm bài mất nhiều thời gian, khó chính xác và khách quan</w:t>
      </w:r>
    </w:p>
    <w:p w:rsidR="008058B0" w:rsidRPr="007A6E70" w:rsidRDefault="008058B0" w:rsidP="008058B0">
      <w:pPr>
        <w:spacing w:after="0" w:line="240" w:lineRule="auto"/>
        <w:jc w:val="both"/>
        <w:rPr>
          <w:rFonts w:cs="Times New Roman"/>
          <w:szCs w:val="28"/>
        </w:rPr>
      </w:pPr>
      <w:r w:rsidRPr="007A6E70">
        <w:rPr>
          <w:rFonts w:cs="Times New Roman"/>
          <w:szCs w:val="28"/>
        </w:rPr>
        <w:t>Có thể sử dụng các phương tiện hiện đại trong chấm bài và phân tích kết quả kiểm tra.</w:t>
      </w:r>
    </w:p>
    <w:p w:rsidR="008058B0" w:rsidRPr="007A6E70" w:rsidRDefault="008058B0" w:rsidP="008058B0">
      <w:pPr>
        <w:spacing w:after="0" w:line="240" w:lineRule="auto"/>
        <w:jc w:val="both"/>
        <w:rPr>
          <w:rFonts w:cs="Times New Roman"/>
          <w:szCs w:val="28"/>
        </w:rPr>
      </w:pPr>
      <w:r w:rsidRPr="007A6E70">
        <w:rPr>
          <w:rFonts w:cs="Times New Roman"/>
          <w:szCs w:val="28"/>
        </w:rPr>
        <w:t>Không thể sử dụng các phương tiện hiện đại trong chấm bài và phân tích kết quả kiểm tra. Cách chấm bài duy nhất là giáo viên phải đọc bài làm của học sinh.</w:t>
      </w:r>
    </w:p>
    <w:p w:rsidR="008058B0" w:rsidRPr="007A6E70" w:rsidRDefault="008058B0" w:rsidP="008058B0">
      <w:pPr>
        <w:spacing w:after="0" w:line="240" w:lineRule="auto"/>
        <w:jc w:val="both"/>
        <w:rPr>
          <w:rFonts w:cs="Times New Roman"/>
          <w:szCs w:val="28"/>
        </w:rPr>
      </w:pPr>
      <w:r w:rsidRPr="007A6E70">
        <w:rPr>
          <w:rFonts w:cs="Times New Roman"/>
          <w:szCs w:val="28"/>
        </w:rPr>
        <w:t>Có thể tiến hành kiểm tra đánh giá trên diện rộng trong một khoảng thời gian ngắn.</w:t>
      </w:r>
    </w:p>
    <w:p w:rsidR="008058B0" w:rsidRPr="007A6E70" w:rsidRDefault="008058B0" w:rsidP="008058B0">
      <w:pPr>
        <w:spacing w:after="0" w:line="240" w:lineRule="auto"/>
        <w:jc w:val="both"/>
        <w:rPr>
          <w:rFonts w:cs="Times New Roman"/>
          <w:szCs w:val="28"/>
        </w:rPr>
      </w:pPr>
      <w:r w:rsidRPr="007A6E70">
        <w:rPr>
          <w:rFonts w:cs="Times New Roman"/>
          <w:szCs w:val="28"/>
        </w:rPr>
        <w:t>Mất nhiều thời gian để tiến hành kiểm tra trên diện rộng</w:t>
      </w:r>
    </w:p>
    <w:p w:rsidR="008058B0" w:rsidRPr="007A6E70" w:rsidRDefault="008058B0" w:rsidP="008058B0">
      <w:pPr>
        <w:spacing w:after="0" w:line="240" w:lineRule="auto"/>
        <w:jc w:val="both"/>
        <w:rPr>
          <w:rFonts w:cs="Times New Roman"/>
          <w:szCs w:val="28"/>
        </w:rPr>
      </w:pPr>
      <w:r w:rsidRPr="007A6E70">
        <w:rPr>
          <w:rFonts w:cs="Times New Roman"/>
          <w:szCs w:val="28"/>
        </w:rPr>
        <w:t>Biên soạn khó, tốn nhiều thời gian, thậm chí sử dụng các phần mềm để trộn đề.</w:t>
      </w:r>
    </w:p>
    <w:p w:rsidR="008058B0" w:rsidRPr="007A6E70" w:rsidRDefault="008058B0" w:rsidP="008058B0">
      <w:pPr>
        <w:spacing w:after="0" w:line="240" w:lineRule="auto"/>
        <w:jc w:val="both"/>
        <w:rPr>
          <w:rFonts w:cs="Times New Roman"/>
          <w:szCs w:val="28"/>
        </w:rPr>
      </w:pPr>
      <w:r w:rsidRPr="007A6E70">
        <w:rPr>
          <w:rFonts w:cs="Times New Roman"/>
          <w:szCs w:val="28"/>
        </w:rPr>
        <w:t>Biên soạn không khó khăn và tốn ít thời gian.</w:t>
      </w:r>
    </w:p>
    <w:p w:rsidR="008058B0" w:rsidRPr="007A6E70" w:rsidRDefault="008058B0" w:rsidP="008058B0">
      <w:pPr>
        <w:spacing w:after="0" w:line="240" w:lineRule="auto"/>
        <w:jc w:val="both"/>
        <w:rPr>
          <w:rFonts w:cs="Times New Roman"/>
          <w:szCs w:val="28"/>
        </w:rPr>
      </w:pPr>
      <w:r w:rsidRPr="007A6E70">
        <w:rPr>
          <w:rFonts w:cs="Times New Roman"/>
          <w:szCs w:val="28"/>
        </w:rPr>
        <w:t>Bài kiểm tra có rất nhiều câu hỏi nên có thể kiểm tra được một cách hệ thống và toàn diện kiến thức và kĩ năng của học sinh, tránh được tình trạng học tủ, dạy tủ.</w:t>
      </w:r>
    </w:p>
    <w:p w:rsidR="008058B0" w:rsidRPr="007A6E70" w:rsidRDefault="008058B0" w:rsidP="008058B0">
      <w:pPr>
        <w:spacing w:after="0" w:line="240" w:lineRule="auto"/>
        <w:jc w:val="both"/>
        <w:rPr>
          <w:rFonts w:cs="Times New Roman"/>
          <w:szCs w:val="28"/>
        </w:rPr>
      </w:pPr>
      <w:r w:rsidRPr="007A6E70">
        <w:rPr>
          <w:rFonts w:cs="Times New Roman"/>
          <w:szCs w:val="28"/>
        </w:rPr>
        <w:t>Bài kiểm tra chỉ có một số rất hạn chế câu hỏi ở một số phần, số chương nhất định nên chỉ có thể kiểm tra được một phần nhỏ kiến thức và kĩ năng của học sinh , dễ gây ra tình trạng học tủ, dạy tủ.</w:t>
      </w:r>
    </w:p>
    <w:p w:rsidR="008058B0" w:rsidRPr="007A6E70" w:rsidRDefault="008058B0" w:rsidP="008058B0">
      <w:pPr>
        <w:spacing w:after="0" w:line="240" w:lineRule="auto"/>
        <w:jc w:val="both"/>
        <w:rPr>
          <w:rFonts w:cs="Times New Roman"/>
          <w:szCs w:val="28"/>
        </w:rPr>
      </w:pPr>
      <w:r w:rsidRPr="007A6E70">
        <w:rPr>
          <w:rFonts w:cs="Times New Roman"/>
          <w:szCs w:val="28"/>
        </w:rPr>
        <w:t>Tạo điều kiện để HS tự đánh giá kết quả học tập của mình một cách chính xác.</w:t>
      </w:r>
    </w:p>
    <w:p w:rsidR="008058B0" w:rsidRPr="007A6E70" w:rsidRDefault="008058B0" w:rsidP="008058B0">
      <w:pPr>
        <w:spacing w:after="0" w:line="240" w:lineRule="auto"/>
        <w:jc w:val="both"/>
        <w:rPr>
          <w:rFonts w:cs="Times New Roman"/>
          <w:szCs w:val="28"/>
        </w:rPr>
      </w:pPr>
      <w:r w:rsidRPr="007A6E70">
        <w:rPr>
          <w:rFonts w:cs="Times New Roman"/>
          <w:szCs w:val="28"/>
        </w:rPr>
        <w:lastRenderedPageBreak/>
        <w:t>Học sinh khó có thể tự đánh giá chính xác bài kiểm tra của mình.</w:t>
      </w:r>
    </w:p>
    <w:p w:rsidR="008058B0" w:rsidRPr="007A6E70" w:rsidRDefault="008058B0" w:rsidP="008058B0">
      <w:pPr>
        <w:spacing w:after="0" w:line="240" w:lineRule="auto"/>
        <w:jc w:val="both"/>
        <w:rPr>
          <w:rFonts w:cs="Times New Roman"/>
          <w:szCs w:val="28"/>
        </w:rPr>
      </w:pPr>
      <w:r w:rsidRPr="007A6E70">
        <w:rPr>
          <w:rFonts w:cs="Times New Roman"/>
          <w:szCs w:val="28"/>
        </w:rPr>
        <w:t>Không hoặc rất khó đánh giá được khả năng diễn đạt, sử dụng ngôn ngữ và quá trình tư duy của học sinh để đi đến câu trả lời.</w:t>
      </w:r>
    </w:p>
    <w:p w:rsidR="008058B0" w:rsidRPr="007A6E70" w:rsidRDefault="008058B0" w:rsidP="008058B0">
      <w:pPr>
        <w:spacing w:after="0" w:line="240" w:lineRule="auto"/>
        <w:jc w:val="both"/>
        <w:rPr>
          <w:rFonts w:cs="Times New Roman"/>
          <w:szCs w:val="28"/>
        </w:rPr>
      </w:pPr>
      <w:r w:rsidRPr="007A6E70">
        <w:rPr>
          <w:rFonts w:cs="Times New Roman"/>
          <w:szCs w:val="28"/>
        </w:rPr>
        <w:t>Có thể đánh giá đượcc khả năng diễn đạt, sử dụng ngôn ngữ và quá trình tư duy của học sinh để đi đến câu trả lời.Thể hiện ở bài làm của học sinh</w:t>
      </w:r>
    </w:p>
    <w:p w:rsidR="008058B0" w:rsidRPr="007A6E70" w:rsidRDefault="008058B0" w:rsidP="008058B0">
      <w:pPr>
        <w:spacing w:after="0" w:line="240" w:lineRule="auto"/>
        <w:jc w:val="both"/>
        <w:rPr>
          <w:rFonts w:cs="Times New Roman"/>
          <w:szCs w:val="28"/>
        </w:rPr>
      </w:pPr>
      <w:r w:rsidRPr="007A6E70">
        <w:rPr>
          <w:rFonts w:cs="Times New Roman"/>
          <w:szCs w:val="28"/>
        </w:rPr>
        <w:t>Không góp phần rèn luyện cho HS khả năng trình bày, diễn đạt ý kiến của mình. Học sinh khi làm bài chỉ có thể chọn câu trả lời đúng có sẵn.</w:t>
      </w:r>
    </w:p>
    <w:p w:rsidR="008058B0" w:rsidRPr="007A6E70" w:rsidRDefault="008058B0" w:rsidP="008058B0">
      <w:pPr>
        <w:spacing w:after="0" w:line="240" w:lineRule="auto"/>
        <w:jc w:val="both"/>
        <w:rPr>
          <w:rFonts w:cs="Times New Roman"/>
          <w:szCs w:val="28"/>
        </w:rPr>
      </w:pPr>
      <w:r w:rsidRPr="007A6E70">
        <w:rPr>
          <w:rFonts w:cs="Times New Roman"/>
          <w:szCs w:val="28"/>
        </w:rPr>
        <w:t>Góp phần rèn luyện cho học sinh khả năng trình bày, diễn đạt ý kiến của mình..</w:t>
      </w:r>
    </w:p>
    <w:p w:rsidR="008058B0" w:rsidRPr="007A6E70" w:rsidRDefault="008058B0" w:rsidP="008058B0">
      <w:pPr>
        <w:spacing w:after="0" w:line="240" w:lineRule="auto"/>
        <w:jc w:val="both"/>
        <w:rPr>
          <w:rFonts w:cs="Times New Roman"/>
          <w:szCs w:val="28"/>
        </w:rPr>
      </w:pPr>
      <w:r w:rsidRPr="007A6E70">
        <w:rPr>
          <w:rFonts w:cs="Times New Roman"/>
          <w:szCs w:val="28"/>
        </w:rPr>
        <w:t>Sự phân phối điểm trải trên một phổ rất rộng nên có thể phân biệt được rõ ràng các trình độ của HS.</w:t>
      </w:r>
    </w:p>
    <w:p w:rsidR="008058B0" w:rsidRPr="007A6E70" w:rsidRDefault="008058B0" w:rsidP="008058B0">
      <w:pPr>
        <w:spacing w:after="0" w:line="240" w:lineRule="auto"/>
        <w:jc w:val="both"/>
        <w:rPr>
          <w:rFonts w:cs="Times New Roman"/>
          <w:szCs w:val="28"/>
        </w:rPr>
      </w:pPr>
      <w:r w:rsidRPr="007A6E70">
        <w:rPr>
          <w:rFonts w:cs="Times New Roman"/>
          <w:szCs w:val="28"/>
        </w:rPr>
        <w:t>Sự phân phối điểm trải trên một phổ hẹp nên khó có thể phân biệt được rõ ràng trình độ của học sinh.</w:t>
      </w:r>
    </w:p>
    <w:p w:rsidR="008058B0" w:rsidRPr="007A6E70" w:rsidRDefault="008058B0" w:rsidP="008058B0">
      <w:pPr>
        <w:spacing w:after="0" w:line="240" w:lineRule="auto"/>
        <w:jc w:val="both"/>
        <w:rPr>
          <w:rFonts w:cs="Times New Roman"/>
          <w:szCs w:val="28"/>
        </w:rPr>
      </w:pPr>
      <w:r w:rsidRPr="007A6E70">
        <w:rPr>
          <w:rFonts w:cs="Times New Roman"/>
          <w:szCs w:val="28"/>
        </w:rPr>
        <w:t>Chỉ giới hạn sự suy nghĩ của học sinh trong một phạm vi xác định, do đó hạn chế việc đánh giá khả năng sáng tạo của học sinh.</w:t>
      </w:r>
    </w:p>
    <w:p w:rsidR="008058B0" w:rsidRPr="007A6E70" w:rsidRDefault="008058B0" w:rsidP="008058B0">
      <w:pPr>
        <w:spacing w:after="0" w:line="240" w:lineRule="auto"/>
        <w:jc w:val="both"/>
        <w:rPr>
          <w:rFonts w:cs="Times New Roman"/>
          <w:szCs w:val="28"/>
        </w:rPr>
      </w:pPr>
      <w:r w:rsidRPr="007A6E70">
        <w:rPr>
          <w:rFonts w:cs="Times New Roman"/>
          <w:szCs w:val="28"/>
        </w:rPr>
        <w:t>HS có điều kiện bộc lộ khả năng sáng tạo của mình một cách không hạn chế, do đó có điều kiện để đánh giá đầy đủ khả năng sáng tạo của học sinh.</w:t>
      </w:r>
    </w:p>
    <w:p w:rsidR="008058B0" w:rsidRPr="007A6E70" w:rsidRDefault="008058B0" w:rsidP="008058B0">
      <w:pPr>
        <w:spacing w:after="0" w:line="240" w:lineRule="auto"/>
        <w:jc w:val="both"/>
        <w:rPr>
          <w:rFonts w:cs="Times New Roman"/>
          <w:szCs w:val="28"/>
        </w:rPr>
      </w:pPr>
      <w:r w:rsidRPr="007A6E70">
        <w:rPr>
          <w:rFonts w:cs="Times New Roman"/>
          <w:szCs w:val="28"/>
        </w:rPr>
        <w:t>Câu hỏi: Thầy/cô hãy xây dựng kế hoạch đánh giá một chủ đề môn Đạo đức</w:t>
      </w:r>
    </w:p>
    <w:p w:rsidR="002E194A" w:rsidRPr="007A6E70" w:rsidRDefault="002E194A" w:rsidP="008058B0">
      <w:pPr>
        <w:spacing w:after="0" w:line="240" w:lineRule="auto"/>
        <w:jc w:val="both"/>
        <w:rPr>
          <w:rFonts w:cs="Times New Roman"/>
          <w:szCs w:val="28"/>
        </w:rPr>
      </w:pPr>
    </w:p>
    <w:sectPr w:rsidR="002E194A" w:rsidRPr="007A6E70" w:rsidSect="00B84E95">
      <w:pgSz w:w="11909" w:h="16834" w:code="9"/>
      <w:pgMar w:top="994" w:right="994"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E24"/>
    <w:multiLevelType w:val="multilevel"/>
    <w:tmpl w:val="FEAE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62FEB"/>
    <w:multiLevelType w:val="multilevel"/>
    <w:tmpl w:val="ECF0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E599F"/>
    <w:multiLevelType w:val="multilevel"/>
    <w:tmpl w:val="C02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90D5F"/>
    <w:multiLevelType w:val="multilevel"/>
    <w:tmpl w:val="632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66DA2"/>
    <w:multiLevelType w:val="multilevel"/>
    <w:tmpl w:val="73C0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746A6"/>
    <w:multiLevelType w:val="multilevel"/>
    <w:tmpl w:val="0B807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53925"/>
    <w:multiLevelType w:val="multilevel"/>
    <w:tmpl w:val="1702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432D0"/>
    <w:multiLevelType w:val="multilevel"/>
    <w:tmpl w:val="266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4"/>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B0"/>
    <w:rsid w:val="002E194A"/>
    <w:rsid w:val="007A6E70"/>
    <w:rsid w:val="007F247B"/>
    <w:rsid w:val="008058B0"/>
    <w:rsid w:val="00B84E95"/>
    <w:rsid w:val="00BE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58B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8B0"/>
    <w:rPr>
      <w:rFonts w:eastAsia="Times New Roman" w:cs="Times New Roman"/>
      <w:b/>
      <w:bCs/>
      <w:sz w:val="27"/>
      <w:szCs w:val="27"/>
    </w:rPr>
  </w:style>
  <w:style w:type="paragraph" w:styleId="NormalWeb">
    <w:name w:val="Normal (Web)"/>
    <w:basedOn w:val="Normal"/>
    <w:uiPriority w:val="99"/>
    <w:unhideWhenUsed/>
    <w:rsid w:val="008058B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058B0"/>
    <w:rPr>
      <w:b/>
      <w:bCs/>
    </w:rPr>
  </w:style>
  <w:style w:type="character" w:styleId="Hyperlink">
    <w:name w:val="Hyperlink"/>
    <w:basedOn w:val="DefaultParagraphFont"/>
    <w:uiPriority w:val="99"/>
    <w:unhideWhenUsed/>
    <w:rsid w:val="008058B0"/>
    <w:rPr>
      <w:color w:val="0000FF"/>
      <w:u w:val="single"/>
    </w:rPr>
  </w:style>
  <w:style w:type="character" w:styleId="Emphasis">
    <w:name w:val="Emphasis"/>
    <w:basedOn w:val="DefaultParagraphFont"/>
    <w:uiPriority w:val="20"/>
    <w:qFormat/>
    <w:rsid w:val="008058B0"/>
    <w:rPr>
      <w:i/>
      <w:iCs/>
    </w:rPr>
  </w:style>
  <w:style w:type="paragraph" w:styleId="BalloonText">
    <w:name w:val="Balloon Text"/>
    <w:basedOn w:val="Normal"/>
    <w:link w:val="BalloonTextChar"/>
    <w:uiPriority w:val="99"/>
    <w:semiHidden/>
    <w:unhideWhenUsed/>
    <w:rsid w:val="0080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58B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58B0"/>
    <w:rPr>
      <w:rFonts w:eastAsia="Times New Roman" w:cs="Times New Roman"/>
      <w:b/>
      <w:bCs/>
      <w:sz w:val="27"/>
      <w:szCs w:val="27"/>
    </w:rPr>
  </w:style>
  <w:style w:type="paragraph" w:styleId="NormalWeb">
    <w:name w:val="Normal (Web)"/>
    <w:basedOn w:val="Normal"/>
    <w:uiPriority w:val="99"/>
    <w:unhideWhenUsed/>
    <w:rsid w:val="008058B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058B0"/>
    <w:rPr>
      <w:b/>
      <w:bCs/>
    </w:rPr>
  </w:style>
  <w:style w:type="character" w:styleId="Hyperlink">
    <w:name w:val="Hyperlink"/>
    <w:basedOn w:val="DefaultParagraphFont"/>
    <w:uiPriority w:val="99"/>
    <w:unhideWhenUsed/>
    <w:rsid w:val="008058B0"/>
    <w:rPr>
      <w:color w:val="0000FF"/>
      <w:u w:val="single"/>
    </w:rPr>
  </w:style>
  <w:style w:type="character" w:styleId="Emphasis">
    <w:name w:val="Emphasis"/>
    <w:basedOn w:val="DefaultParagraphFont"/>
    <w:uiPriority w:val="20"/>
    <w:qFormat/>
    <w:rsid w:val="008058B0"/>
    <w:rPr>
      <w:i/>
      <w:iCs/>
    </w:rPr>
  </w:style>
  <w:style w:type="paragraph" w:styleId="BalloonText">
    <w:name w:val="Balloon Text"/>
    <w:basedOn w:val="Normal"/>
    <w:link w:val="BalloonTextChar"/>
    <w:uiPriority w:val="99"/>
    <w:semiHidden/>
    <w:unhideWhenUsed/>
    <w:rsid w:val="00805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3567">
      <w:bodyDiv w:val="1"/>
      <w:marLeft w:val="0"/>
      <w:marRight w:val="0"/>
      <w:marTop w:val="0"/>
      <w:marBottom w:val="0"/>
      <w:divBdr>
        <w:top w:val="none" w:sz="0" w:space="0" w:color="auto"/>
        <w:left w:val="none" w:sz="0" w:space="0" w:color="auto"/>
        <w:bottom w:val="none" w:sz="0" w:space="0" w:color="auto"/>
        <w:right w:val="none" w:sz="0" w:space="0" w:color="auto"/>
      </w:divBdr>
      <w:divsChild>
        <w:div w:id="798189941">
          <w:marLeft w:val="0"/>
          <w:marRight w:val="120"/>
          <w:marTop w:val="75"/>
          <w:marBottom w:val="240"/>
          <w:divBdr>
            <w:top w:val="single" w:sz="6" w:space="6" w:color="8DC63F"/>
            <w:left w:val="single" w:sz="48" w:space="9" w:color="8DC63F"/>
            <w:bottom w:val="single" w:sz="6" w:space="2" w:color="8DC63F"/>
            <w:right w:val="single" w:sz="6" w:space="9" w:color="8DC63F"/>
          </w:divBdr>
        </w:div>
        <w:div w:id="1504513652">
          <w:marLeft w:val="0"/>
          <w:marRight w:val="120"/>
          <w:marTop w:val="75"/>
          <w:marBottom w:val="240"/>
          <w:divBdr>
            <w:top w:val="single" w:sz="6" w:space="6" w:color="8DC63F"/>
            <w:left w:val="single" w:sz="48" w:space="9" w:color="8DC63F"/>
            <w:bottom w:val="single" w:sz="6" w:space="2" w:color="8DC63F"/>
            <w:right w:val="single" w:sz="6" w:space="9" w:color="8DC63F"/>
          </w:divBdr>
        </w:div>
        <w:div w:id="2130079917">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2021-03-21T14:29:00Z</dcterms:created>
  <dcterms:modified xsi:type="dcterms:W3CDTF">2021-03-21T15:10:00Z</dcterms:modified>
</cp:coreProperties>
</file>