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03" w:rsidRDefault="002D568B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PHÂN PHỐI CHƯƠNG TRÌNH </w:t>
      </w:r>
    </w:p>
    <w:p w:rsidR="00A22851" w:rsidRDefault="00DC3903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MÔN TOÁN</w:t>
      </w:r>
      <w:r w:rsidR="002D568B">
        <w:rPr>
          <w:b/>
          <w:szCs w:val="28"/>
          <w:lang w:val="en-US"/>
        </w:rPr>
        <w:t xml:space="preserve"> </w:t>
      </w:r>
      <w:r w:rsidR="002D568B" w:rsidRPr="00DC3903">
        <w:rPr>
          <w:b/>
          <w:szCs w:val="28"/>
          <w:lang w:val="en-US"/>
        </w:rPr>
        <w:t>LỚP 2</w:t>
      </w:r>
      <w:r>
        <w:rPr>
          <w:b/>
          <w:szCs w:val="28"/>
          <w:lang w:val="en-US"/>
        </w:rPr>
        <w:t xml:space="preserve"> – SÁCH CÁNH DIỀU</w:t>
      </w:r>
      <w:bookmarkStart w:id="0" w:name="_GoBack"/>
      <w:bookmarkEnd w:id="0"/>
    </w:p>
    <w:p w:rsidR="00A22851" w:rsidRDefault="00A22851">
      <w:pPr>
        <w:rPr>
          <w:b/>
          <w:szCs w:val="28"/>
          <w:lang w:val="en-US"/>
        </w:rPr>
      </w:pP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1256"/>
        <w:gridCol w:w="1100"/>
        <w:gridCol w:w="6970"/>
        <w:gridCol w:w="963"/>
        <w:gridCol w:w="434"/>
      </w:tblGrid>
      <w:tr w:rsidR="00A22851" w:rsidTr="00AF3D7D">
        <w:trPr>
          <w:trHeight w:val="450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b/>
                <w:szCs w:val="28"/>
                <w:lang w:val="en-US" w:eastAsia="vi-VN"/>
              </w:rPr>
              <w:t xml:space="preserve">Tuần 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Tiết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Tên bài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Trang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450"/>
        </w:trPr>
        <w:tc>
          <w:tcPr>
            <w:tcW w:w="1256" w:type="dxa"/>
            <w:vMerge/>
            <w:noWrap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1: ÔN TẬP VÀ BỔ SUNG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1: Ôn tập các số đến 100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6, 7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7, 8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8, 9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2: Tia số. Số liền trước, số liền sau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Tia số. Số liền trước, số liền sau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10, 11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11, 12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3: Các thành phần của phép cộng, phép trừ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Số hạng. Tổng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Số bị trừ, số trừ, hiệu.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4: Hơn kém nhau bao nhiêu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Hơn, kém nhau bao nhiêu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16, 17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17, 18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3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5: Ôn tập phép cộng, phép trừ (không nhớ) trong phạm vi 100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19, 20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20, 21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21, 22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6: Luyện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23, 24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24 25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4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2: PHÉP CỘNG PHÉP TRỪ TRONG PHẠM VI 20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7: Phép cộng (qua 10) trong phạm vi 20 (5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cộng (qua 10) trong phạm vi 20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26, 27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28, 29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29, 30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30, 31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5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8: Bảng cộng (qua 10)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Bảng cộng (qua 10)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33, 34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34, 35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9: Bài toán về thêm, bớt một số đơn vị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Giải bài toán về thêm một số đơn vị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Giải bài toán về bớt một số đơn vị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6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10: Luyện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38, 39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39, 40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11: Phép trừ (qua 10) trong phạm vi 20 (4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trừ (qua 10) trong phạm vi 20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41, 42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43, 44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7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12: Bảng trừ (qua 10)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Bảng trừ (qua 10)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47, 48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13: Bài toán về nhiều hơn, ít hơn một số đơn vị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Giải bài toán về nhiều hơn một số đơn vị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50, 51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Giải bài toán về ít hơn một số đơn vị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8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14: Luyện tập chung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53, 54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55, 56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3: LÀM QUEN VỚI KHỐI LƯỢNG, DUNG TÍCH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15: Ki - lô- gam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Nặng hơn, nhẹ hơn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57, 58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9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Ki - lô- gam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59, 60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16: Lít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Lít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62, 63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64, 65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17: Thực hành và trải nghiệm với các đơn vị Ki - lô - gam, Lít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Thực hành và trải nghiệm với các đơn vị Ki - lô - gam, Lít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66, 67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10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Thực hành và trải nghiệm với các đơn vị Ki - lô - gam, Lít (tiếp)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68, 69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18: Luyện tập chung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 chung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70, 71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4: PHÉP CỘNG, PHÉP TRỪ CÓ NHỚ TRONG PHẠM VI 100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19: Phép cộng (có nhớ) số có hai chữ số với số có một chữ số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cộng (có nhớ) số có hai chữ số với số có một chữ số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72, 73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73, 74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74, 75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lastRenderedPageBreak/>
              <w:t>Tuần 11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20: Phép cộng (có nhớ) số có hai chữ số với số có hai chữ số (4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cộng (có nhớ) số có hai chữ số với số có hai chữ số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77, 78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21: Luyện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80, 81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12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81, 82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22: Phép trừ (có nhớ) số có hai chữ số với số có một chữ số (4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trừ (có nhớ) số có hai chữ số với số có một chữ số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83, 84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84, 85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87, 88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13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23: Phép trừ (có nhớ) số có hai chữ số với số có hai chữ số (5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trừ (có nhớ) số có hai chữ số với số có hai chữ số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89, 90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90, 91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91, 92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92, 93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93, 94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14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24: Luyện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95, 96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96, 97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5: LÀM QUEN VỚI HÌNH PHẲNG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25: Điểm, đoạn thẳng, đường thẳng, đường cong, ba điểm thẳng hàng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Điểm, đoạn thẳng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98, 99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Đường thẳng, đường cong, ba điểm thẳng hàng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100, 101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26: Đường gấp khúc. Hình tứ giác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Đường gấp khúc. Hình tứ giác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102, 103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15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104, 105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27: Thực hành gấp, cắt, ghép, xếp hình. Vẽ đoạn thẳng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Thực hành gấp, cắt, ghép, xếp hình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106, 107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Vẽ đoạn thẳng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108, 109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28: Luyện tập chung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110, 111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6: NGÀY - GIỜ, GIỜ - PHÚT, NGÀY - THÁNG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29: Ngày - giờ, giờ - phút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Ngày - giờ, giờ - phút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112, 113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16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Xem đồng hồ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114, 115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30: Ngày - tháng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Ngày - tháng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116, 117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117, 118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31: Thực hành và trải nghiệm xem đồng hồ, xem lịch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Thực hành và trải nghiệm xem đồng hồ, xem lịch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119, 120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Thực hành và trải nghiệm xem đồng hồ, xem lịch (tiếp)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17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32: Luyện tập chung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122, 123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7: ÔN TẬP HỌC KÌ I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33: Ôn tập phép cộng, phép trừ trong phạm vi 20, 100 (4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Ôn tập phép cộng, phép trừ trong phạm vi 20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124, 125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125, 126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Ôn tập phép cộng, phép trừ trong phạm vi 100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126, 127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18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34: Ôn tập hình phẳng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129, 130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130, 131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35: Ôn tập đo lường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132, 133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133, 134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36: Ôn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135, 136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19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136, 137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8: PHÉP NHÂN, PHÉP CHIA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37: Phép nhân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nhân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4, 5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38: Thừa số, tích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Thừa số, tích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20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39: Bảng nhân 2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Bảng nhân 2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9, 10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10, 11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40: Bảng nhân 5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Bảng nhân 5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12, 13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13, 14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41: Phép chia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chia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15, 16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21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16, 17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42: Số bị chia, số chia, thương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Số bị chia, cố chia, thương.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18, 19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19, 20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43: Bảng chia 2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Bảng chia 2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21, 22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22, 23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22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44: Bảng chia 5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Bảng chia 5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24, 25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25, 26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45: Luyện tập chung (5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27, 28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28, 29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29, 30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23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30,31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32, 33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7030A0"/>
                <w:szCs w:val="28"/>
                <w:lang w:eastAsia="vi-VN"/>
              </w:rPr>
              <w:t>CHỦ ĐỀ 9: LÀM QUEN VỚI HÌNH KHỐI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46: Khối trụ, khối cầu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Khối trụ, khối cầu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34, 35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35, 36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47: Luyện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37, 38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24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38, 39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gridAfter w:val="4"/>
          <w:wAfter w:w="9467" w:type="dxa"/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48: Đơn vị, chục, trăm, nghìn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Đơn vị, chục, trăm, nghìn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40, 41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41, 42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49: Các số tròn trăm, tròn chục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Các số tròn trăm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43, 44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Các số tròn chục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45, 46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25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50: So sánh các số tròn trăm, tròn chục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So sánh các số tròn trăm, tròn chục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47, 48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48, 49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51: Số có ba chữ số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Số có ba chữ số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50, 51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51, 52, 53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53, 54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26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52: Viết số thành tổng các trăm, chục, đơn vị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Viết số thành tổng các trăm, chục, đơn vị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55, 56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56, 57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53: So sánh các số có ba chữ số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So sánh các số có ba chữ số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58, 59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59, 60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54: Luyện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61, 62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27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63, 64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gridAfter w:val="4"/>
          <w:wAfter w:w="9467" w:type="dxa"/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55: Đề - xi - mét. Mét. Ki-lô-mét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Đề - xi - mét. Mét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65, 66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67, 68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Ki-lô-mét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69, 70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56: Giới thiệu Tiền Việt Nam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Giới thiệu Tiền Việt Nam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71, 72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28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57: Thực hành và trải nghiệm đo độ dài.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Thực hành và trải nghiệm đo độ dài.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Thực hành và trải nghiệm đo độ dài (tiếp)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58: Luyện tập chung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75, 76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76, 77, 78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gridAfter w:val="4"/>
          <w:wAfter w:w="9467" w:type="dxa"/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59: Phép cộng (không nhớ)trong phạm vi 1000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cộng (không nhớ)trong phạm vi 1000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79, 80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29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81, 82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60: Phép cộng (có nhớ) trong phạm vi 1000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cộng (có nhớ)trong phạm vi 1000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83, 84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84, 85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85, 86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61: Phép trừ (không nhớ) trong phạm vi 1000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trừ (không nhớ)trong phạm vi 1000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87, 88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30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88, 89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89, 90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62: Phép trừ (có nhớ) trong phạm vi 1000 (4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Phép trừ (có nhớ) trong phạm vi 1000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91, 92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92, 93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149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94, 95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31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95, 96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63: Luyện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98, 99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gridAfter w:val="4"/>
          <w:wAfter w:w="9467" w:type="dxa"/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64: Thu thập, phân loại, kiểm đếm số liệu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Thu thập, phân loại, kiểm đếm số liệu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100, 101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65: Biểu đồ tranh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Biểu đồ tranh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102, 103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32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104, 105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66: Chắc chắn, có thể, không thể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Chắc chắn, có thể, không thể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106, 107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67: Thực hành và trải nghiệm thu thập, phân loại, kiểm đếm số liệu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Thực hành và trải nghiệm thu thập, phân loại, kiểm đếm số liệu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108, 109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gridAfter w:val="4"/>
          <w:wAfter w:w="9467" w:type="dxa"/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68: Ôn tập các số trong phạm vi 1000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110, 111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159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111, 112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Tuàn 33</w:t>
            </w: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69: Ôn tập phép cộng, phép trừ trong phạm vi 100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113, 114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114, 115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115, 116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70: Ôn tập phép cộng, phép trừ trong phạm vi 1000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117, 118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119, 120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34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120, 121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71: Ôn tập phép nhân, phép chia (3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166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122, 123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167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123, 124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168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125, 126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72: Ôn tập hình học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169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127, 128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 w:val="restart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Tuần 35</w:t>
            </w: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170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129, 130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73: Ôn tập đo lường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171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131, 132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172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132, 133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74: Ôn tập kiểm đếm số liệu và lựa chọn khả năng (1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173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134, 135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9467" w:type="dxa"/>
            <w:gridSpan w:val="4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  <w:t>Bài 75: Ôn tập chung (2 tiết)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174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136, 137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  <w:tr w:rsidR="00A22851" w:rsidTr="00AF3D7D">
        <w:trPr>
          <w:trHeight w:val="375"/>
        </w:trPr>
        <w:tc>
          <w:tcPr>
            <w:tcW w:w="1256" w:type="dxa"/>
            <w:vMerge/>
          </w:tcPr>
          <w:p w:rsidR="00A22851" w:rsidRDefault="00A2285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vi-VN"/>
              </w:rPr>
            </w:pPr>
          </w:p>
        </w:tc>
        <w:tc>
          <w:tcPr>
            <w:tcW w:w="1100" w:type="dxa"/>
            <w:noWrap/>
          </w:tcPr>
          <w:p w:rsidR="00A22851" w:rsidRDefault="002D56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175</w:t>
            </w:r>
          </w:p>
        </w:tc>
        <w:tc>
          <w:tcPr>
            <w:tcW w:w="6970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Luyện tập</w:t>
            </w:r>
          </w:p>
        </w:tc>
        <w:tc>
          <w:tcPr>
            <w:tcW w:w="963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137, 138</w:t>
            </w:r>
          </w:p>
        </w:tc>
        <w:tc>
          <w:tcPr>
            <w:tcW w:w="434" w:type="dxa"/>
            <w:noWrap/>
          </w:tcPr>
          <w:p w:rsidR="00A22851" w:rsidRDefault="002D568B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vi-VN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vi-VN"/>
              </w:rPr>
              <w:t> </w:t>
            </w:r>
          </w:p>
        </w:tc>
      </w:tr>
    </w:tbl>
    <w:p w:rsidR="00A22851" w:rsidRDefault="00A22851">
      <w:pPr>
        <w:rPr>
          <w:b/>
          <w:szCs w:val="28"/>
          <w:lang w:val="en-US"/>
        </w:rPr>
      </w:pPr>
    </w:p>
    <w:sectPr w:rsidR="00A22851">
      <w:pgSz w:w="11906" w:h="16838"/>
      <w:pgMar w:top="68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33" w:rsidRDefault="00376D33">
      <w:pPr>
        <w:spacing w:line="240" w:lineRule="auto"/>
      </w:pPr>
      <w:r>
        <w:separator/>
      </w:r>
    </w:p>
  </w:endnote>
  <w:endnote w:type="continuationSeparator" w:id="0">
    <w:p w:rsidR="00376D33" w:rsidRDefault="00376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33" w:rsidRDefault="00376D33">
      <w:pPr>
        <w:spacing w:after="0" w:line="240" w:lineRule="auto"/>
      </w:pPr>
      <w:r>
        <w:separator/>
      </w:r>
    </w:p>
  </w:footnote>
  <w:footnote w:type="continuationSeparator" w:id="0">
    <w:p w:rsidR="00376D33" w:rsidRDefault="0037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64"/>
    <w:rsid w:val="00107138"/>
    <w:rsid w:val="001375BB"/>
    <w:rsid w:val="00211D6A"/>
    <w:rsid w:val="00231FD3"/>
    <w:rsid w:val="002775E5"/>
    <w:rsid w:val="002D568B"/>
    <w:rsid w:val="00376D33"/>
    <w:rsid w:val="00396C2B"/>
    <w:rsid w:val="003D362F"/>
    <w:rsid w:val="003D367D"/>
    <w:rsid w:val="003F22B1"/>
    <w:rsid w:val="00402133"/>
    <w:rsid w:val="00407851"/>
    <w:rsid w:val="00417D51"/>
    <w:rsid w:val="00426F13"/>
    <w:rsid w:val="00435DA6"/>
    <w:rsid w:val="00442258"/>
    <w:rsid w:val="00442DA1"/>
    <w:rsid w:val="004B6196"/>
    <w:rsid w:val="00503474"/>
    <w:rsid w:val="0050773E"/>
    <w:rsid w:val="00512520"/>
    <w:rsid w:val="00531617"/>
    <w:rsid w:val="005D3027"/>
    <w:rsid w:val="005D36C6"/>
    <w:rsid w:val="00667C8F"/>
    <w:rsid w:val="00692461"/>
    <w:rsid w:val="007429CF"/>
    <w:rsid w:val="0079363F"/>
    <w:rsid w:val="007C4554"/>
    <w:rsid w:val="00842BF4"/>
    <w:rsid w:val="00876C70"/>
    <w:rsid w:val="009347A1"/>
    <w:rsid w:val="00995DDA"/>
    <w:rsid w:val="00A033A0"/>
    <w:rsid w:val="00A22851"/>
    <w:rsid w:val="00A32094"/>
    <w:rsid w:val="00AB3019"/>
    <w:rsid w:val="00AB44BC"/>
    <w:rsid w:val="00AF3D7D"/>
    <w:rsid w:val="00B80760"/>
    <w:rsid w:val="00BD38CB"/>
    <w:rsid w:val="00BD4230"/>
    <w:rsid w:val="00BF7179"/>
    <w:rsid w:val="00CF0064"/>
    <w:rsid w:val="00D14EE0"/>
    <w:rsid w:val="00D25DD3"/>
    <w:rsid w:val="00D74294"/>
    <w:rsid w:val="00DC3903"/>
    <w:rsid w:val="00E027AF"/>
    <w:rsid w:val="00F21161"/>
    <w:rsid w:val="032D2107"/>
    <w:rsid w:val="718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Khc">
    <w:name w:val="Khác_"/>
    <w:basedOn w:val="DefaultParagraphFont"/>
    <w:link w:val="Khc0"/>
    <w:qFormat/>
    <w:rPr>
      <w:rFonts w:eastAsia="Times New Roman" w:cs="Times New Roman"/>
      <w:sz w:val="22"/>
    </w:rPr>
  </w:style>
  <w:style w:type="paragraph" w:customStyle="1" w:styleId="Khc0">
    <w:name w:val="Khác"/>
    <w:basedOn w:val="Normal"/>
    <w:link w:val="Khc"/>
    <w:qFormat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iu2">
    <w:name w:val="Tiêu đề #2_"/>
    <w:basedOn w:val="DefaultParagraphFont"/>
    <w:link w:val="Tiu20"/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Tiu20">
    <w:name w:val="Tiêu đề #2"/>
    <w:basedOn w:val="Normal"/>
    <w:link w:val="Tiu2"/>
    <w:qFormat/>
    <w:pPr>
      <w:widowControl w:val="0"/>
      <w:spacing w:after="0" w:line="262" w:lineRule="auto"/>
      <w:outlineLvl w:val="1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7D"/>
    <w:rPr>
      <w:rFonts w:ascii="Tahoma" w:eastAsiaTheme="minorHAnsi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qFormat/>
    <w:rPr>
      <w:color w:val="0563C1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Khc">
    <w:name w:val="Khác_"/>
    <w:basedOn w:val="DefaultParagraphFont"/>
    <w:link w:val="Khc0"/>
    <w:qFormat/>
    <w:rPr>
      <w:rFonts w:eastAsia="Times New Roman" w:cs="Times New Roman"/>
      <w:sz w:val="22"/>
    </w:rPr>
  </w:style>
  <w:style w:type="paragraph" w:customStyle="1" w:styleId="Khc0">
    <w:name w:val="Khác"/>
    <w:basedOn w:val="Normal"/>
    <w:link w:val="Khc"/>
    <w:qFormat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iu2">
    <w:name w:val="Tiêu đề #2_"/>
    <w:basedOn w:val="DefaultParagraphFont"/>
    <w:link w:val="Tiu20"/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Tiu20">
    <w:name w:val="Tiêu đề #2"/>
    <w:basedOn w:val="Normal"/>
    <w:link w:val="Tiu2"/>
    <w:qFormat/>
    <w:pPr>
      <w:widowControl w:val="0"/>
      <w:spacing w:after="0" w:line="262" w:lineRule="auto"/>
      <w:outlineLvl w:val="1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7D"/>
    <w:rPr>
      <w:rFonts w:ascii="Tahoma" w:eastAsiaTheme="minorHAnsi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BF6FF-8CF4-4340-8BA0-0803FCEB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phối chương trình lớp 2 sách Cánh Diều - VnDoc.com</vt:lpstr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phối chương trình lớp 2 sách Cánh Diều - VnDoc.com</dc:title>
  <dc:creator>VnDoc.com</dc:creator>
  <cp:lastModifiedBy>Admin</cp:lastModifiedBy>
  <cp:revision>2</cp:revision>
  <dcterms:created xsi:type="dcterms:W3CDTF">2021-07-06T00:45:00Z</dcterms:created>
  <dcterms:modified xsi:type="dcterms:W3CDTF">2021-07-06T00:45:00Z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