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DA" w:rsidRPr="005553DA" w:rsidRDefault="005553DA" w:rsidP="005553DA">
      <w:pPr>
        <w:pStyle w:val="Heading3"/>
        <w:spacing w:before="0" w:beforeAutospacing="0" w:after="0" w:afterAutospacing="0"/>
        <w:jc w:val="center"/>
        <w:rPr>
          <w:rFonts w:ascii="Times New Roman" w:hAnsi="Times New Roman" w:hint="default"/>
          <w:sz w:val="28"/>
          <w:szCs w:val="28"/>
        </w:rPr>
      </w:pPr>
      <w:bookmarkStart w:id="0" w:name="_GoBack"/>
      <w:bookmarkEnd w:id="0"/>
      <w:r w:rsidRPr="005553DA">
        <w:rPr>
          <w:rFonts w:ascii="Times New Roman" w:hAnsi="Times New Roman" w:hint="default"/>
          <w:sz w:val="28"/>
          <w:szCs w:val="28"/>
        </w:rPr>
        <w:t>PHÂN PHỐI CHƯƠNG TRÌNH MÔN TOÁN LỚP 2</w:t>
      </w:r>
    </w:p>
    <w:p w:rsidR="005553DA" w:rsidRPr="005553DA" w:rsidRDefault="005553DA" w:rsidP="005553DA">
      <w:pPr>
        <w:pStyle w:val="Heading3"/>
        <w:spacing w:before="0" w:beforeAutospacing="0" w:after="0" w:afterAutospacing="0"/>
        <w:jc w:val="center"/>
        <w:rPr>
          <w:rFonts w:ascii="Times New Roman" w:hAnsi="Times New Roman" w:hint="default"/>
          <w:sz w:val="28"/>
          <w:szCs w:val="28"/>
        </w:rPr>
      </w:pPr>
      <w:r w:rsidRPr="005553DA">
        <w:rPr>
          <w:rFonts w:ascii="Times New Roman" w:hAnsi="Times New Roman" w:hint="default"/>
          <w:sz w:val="28"/>
          <w:szCs w:val="28"/>
        </w:rPr>
        <w:t>BỘ SÁCH KẾT NỐI TRI THỨC VỚI CUỘC SỐNG</w:t>
      </w:r>
    </w:p>
    <w:p w:rsidR="005553DA" w:rsidRPr="00FF54E1" w:rsidRDefault="005553DA" w:rsidP="005553DA">
      <w:pPr>
        <w:rPr>
          <w:rFonts w:ascii="Times New Roman" w:hAnsi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010"/>
        <w:gridCol w:w="5470"/>
        <w:gridCol w:w="1316"/>
      </w:tblGrid>
      <w:tr w:rsidR="005553DA" w:rsidRPr="005553DA" w:rsidTr="005553DA">
        <w:tc>
          <w:tcPr>
            <w:tcW w:w="2088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Style w:val="Strong"/>
                <w:rFonts w:ascii="Times New Roman" w:hAnsi="Times New Roman"/>
                <w:sz w:val="28"/>
              </w:rPr>
              <w:t>CHỦ ĐỀ</w:t>
            </w: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Style w:val="Strong"/>
                <w:rFonts w:ascii="Times New Roman" w:hAnsi="Times New Roman"/>
                <w:sz w:val="28"/>
              </w:rPr>
              <w:t>TUẦN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Style w:val="Strong"/>
                <w:rFonts w:ascii="Times New Roman" w:hAnsi="Times New Roman"/>
                <w:sz w:val="28"/>
              </w:rPr>
              <w:t>TÊN BÀI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Style w:val="Strong"/>
                <w:rFonts w:ascii="Times New Roman" w:hAnsi="Times New Roman"/>
                <w:sz w:val="28"/>
              </w:rPr>
              <w:t>THỜI LƯỢNG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1. Ôn tập và bổ sung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1. Ôn tập các số đến 100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2. Tia số. Số liền trước, số liền sau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3. Các thành phần của phép cộng, phép trừ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4. Hơn, kém nhau bao nhiêu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5. Ôn tập phép cộng, phép trừ (không nhớ) trong phạm vi 100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2. Phép cộng, phép trừ trong phạm vi 20</w:t>
            </w: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4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7. Phép cộng (qua 10) trong phạm vi 20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5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5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8. Bảng cộng (qua 10)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9. Bài toán về thêm, bớt một số đơn vị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10.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6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10.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11. Phép trừ (qua 10) trong phạm vi 20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4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7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11. Phép trừ (qua 10) trong phạm vi 20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12. Bảng trừ (qua 10)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13. Bài toán về nhiều hơn, ít hơn một số đơn vị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8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14.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15. Ki-lô-gam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3. Làm quen với khối lượng, dung tích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9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15. Ki-lô-gam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16. Lít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17. Thực hành và trải nghiệm với các đơn vị ki-lô-gam, lít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10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18.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4. Phép cộng, phép trừ (có nhớ) trong phạm vi 100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19. Phép cộng (có nhớ) số có hai chữ số với số có một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20. Phép cộng (có nhớ) số có hai chữ số với số có hai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11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20. Phép cộng (có nhớ) số có hai chữ số với số có hai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21.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12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22. Phép trừ (có nhớ) số có hai chữ số cho số có một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4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23. Phép trừ (có nhớ) số có hai chữ số cho số có hai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13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23. Phép trừ (có nhớ) số có hai chữ số cho số có hai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4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24.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14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24.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Chủ đề 5. Làm quen với hình </w:t>
            </w: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phẳng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Bài 25. Điểm, đoạn thẳng, đường thẳng, đường cong, ba điểm thẳng hàng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tabs>
                <w:tab w:val="left" w:leader="dot" w:pos="8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 xml:space="preserve">Bài 26. Đường gấp khúc. Hình tứ giác 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15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27. Thực hành gấp, cắt, ghép, xếp hình. Vẽ đoạn thẳng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28.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6. Ngày – giờ, giờ – phút, ngày – tháng</w:t>
            </w: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29. Ngày - giờ, giờ - phút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16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30. Ngày - tháng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31. Thực hành và trải nghiệm xem đồng hồ, xem lịch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32.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7. Ôn tập học kì 1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17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33. Ôn tập phép cộng, phép trừ trong phạm vi 20, 100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4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34. Ôn tập hình phẳng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18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34. Ôn tập hình phẳng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35. Ôn tập đo lường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36. Ôn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8. Phép nhân, phép chia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19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37. Phép nhân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38. Thừa số, tích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39. Bảng nhân 2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20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39. Bảng nhân 2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40. Bảng nhân 5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41. Phép chia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21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42. Số bị chia, số chia, thương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43. Bảng chia 2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44. Bảng chia 5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22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44. Bảng chia 5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45.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hAnsi="Times New Roman"/>
                <w:sz w:val="28"/>
                <w:szCs w:val="28"/>
              </w:rPr>
              <w:t>4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9. Làm quen với hình khối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23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45.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46. Khối trụ, khối cầu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47.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10. Các số trong phạm vi 1 000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24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48. Đơn vị, chục, trăm, nghìn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49. Các số tròn trăm, tròn chục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50. So sánh các số tròn trăm, tròn chục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25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50. So sánh các số tròn trăm, tròn chục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51. Số có ba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52. Viết số thành tổng các trăm, chục, đơn vị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26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52. Viết số thành tổng các trăm, chục, đơn vị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53. So sánh các số có ba chữ số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54.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11. Độ dài và đơn vị đo độ dài. Tiền Việt Nam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27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55. Đề-xi-mét. Mét. Ki-lô-mét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56. Giới thiệu tiền Việt Nam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57. Thực hành và trải nghiệm đo độ dài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28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57. Thực hành và trải nghiệm đo độ dài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58. Luyện tập chung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Chủ đề 12. </w:t>
            </w: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Phép cộng, phép trừ trong phạm vi 1 000</w:t>
            </w: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 xml:space="preserve">Bài 59. Phép cộng (không nhớ) trong phạm vi </w:t>
            </w: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1 000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29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60. Phép cộng (có nhớ) trong phạm vi 1 000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61. Phép trừ (không nhớ) trong phạm vi 1 000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30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61. Phép trừ (không nhớ) trong phạm vi 1 000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62. Phép trừ (có nhớ) trong phạm vi 1 000</w:t>
            </w:r>
          </w:p>
        </w:tc>
        <w:tc>
          <w:tcPr>
            <w:tcW w:w="1316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4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31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63. Luyện tập chung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13. Làm quen với yếu tố thống kê, xác suất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64. Thu thập, phân loại, kiểm đếm số liệu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65. Biểu đồ tranh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32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65. Chắc chắn, có thể, không thể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67. Thực hành và trải nghiệm thu thập, phân loại, kiểm đếm số liệu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 w:val="restart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b/>
                <w:sz w:val="28"/>
                <w:szCs w:val="28"/>
              </w:rPr>
              <w:t>Chủ đề 14. Ôn tập cuối năm</w:t>
            </w: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33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68. Ôn tập các số trong phạm vi 1 000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69. Ôn tập phép cộng, phép trừ trong phạm vi 100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34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70. Ôn tập phép cộng, phép trừ trong phạm vi 1 000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3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71. Ôn tập phép nhân, phép chia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hAnsi="Times New Roman"/>
              </w:rPr>
              <w:t>35</w:t>
            </w: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71. Ôn tập phép nhân, phép chia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72. Ôn tập hình học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Merge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73. Ôn tập đo lường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  <w:tr w:rsidR="005553DA" w:rsidRPr="005553DA" w:rsidTr="005553DA">
        <w:tc>
          <w:tcPr>
            <w:tcW w:w="2088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74. Ôn tập kiểm đếm số liệu và lựa chọn khả năng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1 tiết</w:t>
            </w:r>
          </w:p>
        </w:tc>
      </w:tr>
      <w:tr w:rsidR="005553DA" w:rsidRPr="005553DA" w:rsidTr="005553DA">
        <w:tc>
          <w:tcPr>
            <w:tcW w:w="2088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0" w:type="dxa"/>
            <w:vAlign w:val="center"/>
          </w:tcPr>
          <w:p w:rsidR="005553DA" w:rsidRPr="005553DA" w:rsidRDefault="005553DA" w:rsidP="0040196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3DA">
              <w:rPr>
                <w:rFonts w:ascii="Times New Roman" w:eastAsia="Times New Roman" w:hAnsi="Times New Roman"/>
                <w:sz w:val="28"/>
                <w:szCs w:val="28"/>
              </w:rPr>
              <w:t>Bài 75. Ôn tập chung</w:t>
            </w:r>
          </w:p>
        </w:tc>
        <w:tc>
          <w:tcPr>
            <w:tcW w:w="1316" w:type="dxa"/>
          </w:tcPr>
          <w:p w:rsidR="005553DA" w:rsidRPr="005553DA" w:rsidRDefault="005553DA" w:rsidP="0040196D">
            <w:pPr>
              <w:jc w:val="center"/>
              <w:rPr>
                <w:rFonts w:ascii="Times New Roman" w:hAnsi="Times New Roman"/>
              </w:rPr>
            </w:pPr>
            <w:r w:rsidRPr="005553DA">
              <w:rPr>
                <w:rFonts w:ascii="Times New Roman" w:eastAsia="Times New Roman" w:hAnsi="Times New Roman"/>
              </w:rPr>
              <w:t>2 tiết</w:t>
            </w:r>
          </w:p>
        </w:tc>
      </w:tr>
    </w:tbl>
    <w:p w:rsidR="005553DA" w:rsidRPr="00FF54E1" w:rsidRDefault="005553DA" w:rsidP="005553DA">
      <w:pPr>
        <w:rPr>
          <w:rFonts w:ascii="Times New Roman" w:hAnsi="Times New Roman"/>
        </w:rPr>
      </w:pPr>
    </w:p>
    <w:p w:rsidR="00983B61" w:rsidRDefault="00983B61"/>
    <w:sectPr w:rsidR="00983B61" w:rsidSect="005553DA">
      <w:headerReference w:type="even" r:id="rId7"/>
      <w:headerReference w:type="first" r:id="rId8"/>
      <w:pgSz w:w="11907" w:h="16840" w:code="9"/>
      <w:pgMar w:top="990" w:right="43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C8" w:rsidRDefault="00AA21C8" w:rsidP="005553DA">
      <w:r>
        <w:separator/>
      </w:r>
    </w:p>
  </w:endnote>
  <w:endnote w:type="continuationSeparator" w:id="0">
    <w:p w:rsidR="00AA21C8" w:rsidRDefault="00AA21C8" w:rsidP="0055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C8" w:rsidRDefault="00AA21C8" w:rsidP="005553DA">
      <w:r>
        <w:separator/>
      </w:r>
    </w:p>
  </w:footnote>
  <w:footnote w:type="continuationSeparator" w:id="0">
    <w:p w:rsidR="00AA21C8" w:rsidRDefault="00AA21C8" w:rsidP="0055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BD" w:rsidRDefault="002C343F">
    <w:pPr>
      <w:pStyle w:val="Head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0F18BD" w:rsidRDefault="00AA2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BD" w:rsidRPr="00932C2A" w:rsidRDefault="00AA21C8" w:rsidP="00A433CC">
    <w:pPr>
      <w:pStyle w:val="Header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DA"/>
    <w:rsid w:val="002C343F"/>
    <w:rsid w:val="005553DA"/>
    <w:rsid w:val="009031C0"/>
    <w:rsid w:val="00983B61"/>
    <w:rsid w:val="00AA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DA"/>
    <w:pPr>
      <w:spacing w:line="240" w:lineRule="auto"/>
    </w:pPr>
    <w:rPr>
      <w:rFonts w:ascii="Calibri" w:eastAsia="Calibri" w:hAnsi="Calibri" w:cs="Times New Roman"/>
      <w:szCs w:val="28"/>
    </w:rPr>
  </w:style>
  <w:style w:type="paragraph" w:styleId="Heading3">
    <w:name w:val="heading 3"/>
    <w:next w:val="Normal"/>
    <w:link w:val="Heading3Char"/>
    <w:qFormat/>
    <w:rsid w:val="005553DA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53DA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Strong">
    <w:name w:val="Strong"/>
    <w:uiPriority w:val="22"/>
    <w:qFormat/>
    <w:rsid w:val="005553DA"/>
    <w:rPr>
      <w:b/>
      <w:bCs/>
    </w:rPr>
  </w:style>
  <w:style w:type="character" w:customStyle="1" w:styleId="HeaderChar">
    <w:name w:val="Header Char"/>
    <w:link w:val="Header"/>
    <w:uiPriority w:val="99"/>
    <w:rsid w:val="005553DA"/>
    <w:rPr>
      <w:szCs w:val="28"/>
    </w:rPr>
  </w:style>
  <w:style w:type="character" w:styleId="Hyperlink">
    <w:name w:val="Hyperlink"/>
    <w:uiPriority w:val="99"/>
    <w:semiHidden/>
    <w:qFormat/>
    <w:rsid w:val="005553DA"/>
    <w:rPr>
      <w:color w:val="0563C1"/>
      <w:u w:val="single"/>
    </w:rPr>
  </w:style>
  <w:style w:type="character" w:styleId="PageNumber">
    <w:name w:val="page number"/>
    <w:basedOn w:val="DefaultParagraphFont"/>
    <w:rsid w:val="005553DA"/>
  </w:style>
  <w:style w:type="paragraph" w:styleId="Footer">
    <w:name w:val="footer"/>
    <w:basedOn w:val="Normal"/>
    <w:link w:val="FooterChar"/>
    <w:uiPriority w:val="99"/>
    <w:rsid w:val="005553DA"/>
    <w:pPr>
      <w:tabs>
        <w:tab w:val="center" w:pos="4153"/>
        <w:tab w:val="right" w:pos="8306"/>
      </w:tabs>
    </w:pPr>
    <w:rPr>
      <w:rFonts w:ascii=".VnTime" w:hAnsi=".VnTime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53DA"/>
    <w:rPr>
      <w:rFonts w:ascii=".VnTime" w:eastAsia="Calibri" w:hAnsi=".VnTime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5553DA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</w:rPr>
  </w:style>
  <w:style w:type="character" w:customStyle="1" w:styleId="HeaderChar1">
    <w:name w:val="Header Char1"/>
    <w:basedOn w:val="DefaultParagraphFont"/>
    <w:uiPriority w:val="99"/>
    <w:semiHidden/>
    <w:rsid w:val="005553DA"/>
    <w:rPr>
      <w:rFonts w:ascii="Calibri" w:eastAsia="Calibri" w:hAnsi="Calibri" w:cs="Times New Roman"/>
      <w:szCs w:val="28"/>
    </w:rPr>
  </w:style>
  <w:style w:type="paragraph" w:styleId="NormalWeb">
    <w:name w:val="Normal (Web)"/>
    <w:rsid w:val="005553D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DA"/>
    <w:pPr>
      <w:spacing w:line="240" w:lineRule="auto"/>
    </w:pPr>
    <w:rPr>
      <w:rFonts w:ascii="Calibri" w:eastAsia="Calibri" w:hAnsi="Calibri" w:cs="Times New Roman"/>
      <w:szCs w:val="28"/>
    </w:rPr>
  </w:style>
  <w:style w:type="paragraph" w:styleId="Heading3">
    <w:name w:val="heading 3"/>
    <w:next w:val="Normal"/>
    <w:link w:val="Heading3Char"/>
    <w:qFormat/>
    <w:rsid w:val="005553DA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53DA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Strong">
    <w:name w:val="Strong"/>
    <w:uiPriority w:val="22"/>
    <w:qFormat/>
    <w:rsid w:val="005553DA"/>
    <w:rPr>
      <w:b/>
      <w:bCs/>
    </w:rPr>
  </w:style>
  <w:style w:type="character" w:customStyle="1" w:styleId="HeaderChar">
    <w:name w:val="Header Char"/>
    <w:link w:val="Header"/>
    <w:uiPriority w:val="99"/>
    <w:rsid w:val="005553DA"/>
    <w:rPr>
      <w:szCs w:val="28"/>
    </w:rPr>
  </w:style>
  <w:style w:type="character" w:styleId="Hyperlink">
    <w:name w:val="Hyperlink"/>
    <w:uiPriority w:val="99"/>
    <w:semiHidden/>
    <w:qFormat/>
    <w:rsid w:val="005553DA"/>
    <w:rPr>
      <w:color w:val="0563C1"/>
      <w:u w:val="single"/>
    </w:rPr>
  </w:style>
  <w:style w:type="character" w:styleId="PageNumber">
    <w:name w:val="page number"/>
    <w:basedOn w:val="DefaultParagraphFont"/>
    <w:rsid w:val="005553DA"/>
  </w:style>
  <w:style w:type="paragraph" w:styleId="Footer">
    <w:name w:val="footer"/>
    <w:basedOn w:val="Normal"/>
    <w:link w:val="FooterChar"/>
    <w:uiPriority w:val="99"/>
    <w:rsid w:val="005553DA"/>
    <w:pPr>
      <w:tabs>
        <w:tab w:val="center" w:pos="4153"/>
        <w:tab w:val="right" w:pos="8306"/>
      </w:tabs>
    </w:pPr>
    <w:rPr>
      <w:rFonts w:ascii=".VnTime" w:hAnsi=".VnTime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53DA"/>
    <w:rPr>
      <w:rFonts w:ascii=".VnTime" w:eastAsia="Calibri" w:hAnsi=".VnTime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5553DA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</w:rPr>
  </w:style>
  <w:style w:type="character" w:customStyle="1" w:styleId="HeaderChar1">
    <w:name w:val="Header Char1"/>
    <w:basedOn w:val="DefaultParagraphFont"/>
    <w:uiPriority w:val="99"/>
    <w:semiHidden/>
    <w:rsid w:val="005553DA"/>
    <w:rPr>
      <w:rFonts w:ascii="Calibri" w:eastAsia="Calibri" w:hAnsi="Calibri" w:cs="Times New Roman"/>
      <w:szCs w:val="28"/>
    </w:rPr>
  </w:style>
  <w:style w:type="paragraph" w:styleId="NormalWeb">
    <w:name w:val="Normal (Web)"/>
    <w:rsid w:val="005553D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2021-07-05T15:58:00Z</dcterms:created>
  <dcterms:modified xsi:type="dcterms:W3CDTF">2021-07-05T15:58:00Z</dcterms:modified>
</cp:coreProperties>
</file>