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F" w:rsidRPr="00D45EC6" w:rsidRDefault="008F3D4F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21</w:t>
      </w:r>
    </w:p>
    <w:p w:rsidR="008F3D4F" w:rsidRPr="00FE23F0" w:rsidRDefault="008F3D4F" w:rsidP="008F3D4F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F3D4F" w:rsidRPr="00FE23F0" w:rsidRDefault="008F3D4F" w:rsidP="008F3D4F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F3D4F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F3D4F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61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dự phát động phong trào “ Vì tầm vóc Việt”.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CB463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Cảm xúc của em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5: Giọt nước và biển lớn (T1)</w:t>
            </w:r>
          </w:p>
        </w:tc>
      </w:tr>
      <w:tr w:rsidR="008F3D4F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5: Giọt nước và biển lớn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Thực vật và động vật quanh em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Sử dụng tạo hình chân dung để trang trí một sản phẩm theo hình thức đắp nổi (TT)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42. Số bị chia, số chia, thương (T1)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>
            <w:pPr>
              <w:rPr>
                <w:sz w:val="24"/>
              </w:rPr>
            </w:pPr>
            <w:r w:rsidRPr="00F21729">
              <w:rPr>
                <w:sz w:val="24"/>
              </w:rPr>
              <w:t>Bài 5: Giọt nước và biển lớn (T13)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5: Giọt nước và biển lớn (T4)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42. Số bị chia, số chia, thương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6: Mùa vàng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6: Mùa vàng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43. Bảng chia 2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Tự chăm sóc sức khỏe bản thân.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Thực vật và động vật quanh em (T3)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tập phối hợp di chuyển nhanh dần theo vạch kẻ thẳng.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đọc nhạc: Bài số 3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43. Bảng chia 2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6: Mùa vàng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6: Mùa vàng (T4)</w:t>
            </w:r>
          </w:p>
        </w:tc>
      </w:tr>
      <w:tr w:rsidR="008F3D4F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126B33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6: Mùa vàng (T5)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6: Mùa vàng (T6)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44. Bảng chia 5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nhanh dần theo vạch kẻ vòng trái (phải), hai tay phối hợp tự nhiên.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63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Tự chăm sóc sức khỏe bản thân.</w:t>
            </w:r>
          </w:p>
        </w:tc>
      </w:tr>
    </w:tbl>
    <w:p w:rsidR="00AE3EE4" w:rsidRDefault="00AE3EE4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</w:p>
    <w:sectPr w:rsidR="00AE3EE4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A5965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8F55-0632-4DE9-BFA2-940387B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2022-05-10T08:39:00Z</dcterms:modified>
</cp:coreProperties>
</file>